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pPr w:leftFromText="142" w:rightFromText="142" w:vertAnchor="page" w:horzAnchor="page" w:tblpX="1532" w:tblpY="11199"/>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10" w:type="dxa"/>
        </w:tblCellMar>
        <w:tblLook w:val="04A0" w:firstRow="1" w:lastRow="0" w:firstColumn="1" w:lastColumn="0" w:noHBand="0" w:noVBand="1"/>
      </w:tblPr>
      <w:tblGrid>
        <w:gridCol w:w="9922"/>
      </w:tblGrid>
      <w:tr w:rsidR="00026A78" w14:paraId="48F11E19" w14:textId="77777777" w:rsidTr="00DD4B58">
        <w:trPr>
          <w:trHeight w:hRule="exact" w:val="2438"/>
        </w:trPr>
        <w:tc>
          <w:tcPr>
            <w:tcW w:w="10393" w:type="dxa"/>
            <w:vAlign w:val="center"/>
          </w:tcPr>
          <w:p w14:paraId="2BC53E3B" w14:textId="77777777" w:rsidR="00026A78" w:rsidRDefault="00DE2B78" w:rsidP="00786B96">
            <w:pPr>
              <w:pStyle w:val="doTitle"/>
            </w:pPr>
            <w:sdt>
              <w:sdtPr>
                <w:alias w:val="Titel"/>
                <w:tag w:val=""/>
                <w:id w:val="-992793175"/>
                <w:placeholder>
                  <w:docPart w:val="4D9A936C83684159B64672131E537E23"/>
                </w:placeholder>
                <w:dataBinding w:prefixMappings="xmlns:ns0='http://purl.org/dc/elements/1.1/' xmlns:ns1='http://schemas.openxmlformats.org/package/2006/metadata/core-properties' " w:xpath="/ns1:coreProperties[1]/ns0:title[1]" w:storeItemID="{6C3C8BC8-F283-45AE-878A-BAB7291924A1}"/>
                <w:text/>
              </w:sdtPr>
              <w:sdtEndPr/>
              <w:sdtContent>
                <w:r w:rsidR="001F2813">
                  <w:t xml:space="preserve">ECK-ID </w:t>
                </w:r>
                <w:r w:rsidR="00786B96">
                  <w:t>Principes en processen</w:t>
                </w:r>
              </w:sdtContent>
            </w:sdt>
          </w:p>
        </w:tc>
      </w:tr>
      <w:tr w:rsidR="00026A78" w14:paraId="0FD6A593" w14:textId="77777777" w:rsidTr="00DD4B58">
        <w:trPr>
          <w:trHeight w:hRule="exact" w:val="1077"/>
        </w:trPr>
        <w:tc>
          <w:tcPr>
            <w:tcW w:w="10393" w:type="dxa"/>
            <w:vAlign w:val="center"/>
          </w:tcPr>
          <w:p w14:paraId="651C758E" w14:textId="05837CDE" w:rsidR="00026A78" w:rsidRPr="007D1382" w:rsidRDefault="00A614B1" w:rsidP="00161EA9">
            <w:pPr>
              <w:pStyle w:val="doSubTitle"/>
            </w:pPr>
            <w:r>
              <w:fldChar w:fldCharType="begin"/>
            </w:r>
            <w:r>
              <w:instrText xml:space="preserve"> DOCPROPERTY  txtSubTitle  \* MERGEFORMAT </w:instrText>
            </w:r>
            <w:r>
              <w:fldChar w:fldCharType="separate"/>
            </w:r>
            <w:proofErr w:type="spellStart"/>
            <w:r w:rsidR="0045049A">
              <w:t>SchoolID</w:t>
            </w:r>
            <w:proofErr w:type="spellEnd"/>
            <w:r w:rsidR="0045049A">
              <w:t xml:space="preserve"> services</w:t>
            </w:r>
            <w:r>
              <w:fldChar w:fldCharType="end"/>
            </w:r>
          </w:p>
        </w:tc>
      </w:tr>
    </w:tbl>
    <w:p w14:paraId="389ABBD7" w14:textId="77777777" w:rsidR="00AB67B7" w:rsidRDefault="00AB67B7"/>
    <w:p w14:paraId="2324ECDE" w14:textId="77777777" w:rsidR="00786B96" w:rsidRDefault="00786B96" w:rsidP="00F0081D"/>
    <w:p w14:paraId="5A9FB83E" w14:textId="77777777" w:rsidR="00786B96" w:rsidRPr="00786B96" w:rsidRDefault="00786B96" w:rsidP="00786B96"/>
    <w:p w14:paraId="3C6C1A2F" w14:textId="77777777" w:rsidR="00786B96" w:rsidRPr="00786B96" w:rsidRDefault="00786B96" w:rsidP="00786B96"/>
    <w:p w14:paraId="1A3559FD" w14:textId="77777777" w:rsidR="00786B96" w:rsidRPr="00786B96" w:rsidRDefault="00786B96" w:rsidP="00786B96"/>
    <w:p w14:paraId="0BC9FB61" w14:textId="77777777" w:rsidR="00786B96" w:rsidRPr="00786B96" w:rsidRDefault="00786B96" w:rsidP="00786B96"/>
    <w:p w14:paraId="5EBD821E" w14:textId="77777777" w:rsidR="00786B96" w:rsidRPr="00786B96" w:rsidRDefault="00786B96" w:rsidP="00786B96"/>
    <w:p w14:paraId="2735967C" w14:textId="77777777" w:rsidR="00786B96" w:rsidRPr="00786B96" w:rsidRDefault="00786B96" w:rsidP="00786B96"/>
    <w:p w14:paraId="4DDAE7DD" w14:textId="77777777" w:rsidR="00786B96" w:rsidRPr="00786B96" w:rsidRDefault="00786B96" w:rsidP="00786B96"/>
    <w:p w14:paraId="61FDFACD" w14:textId="77777777" w:rsidR="00786B96" w:rsidRPr="00786B96" w:rsidRDefault="00786B96" w:rsidP="00786B96"/>
    <w:p w14:paraId="678B6B6E" w14:textId="77777777" w:rsidR="00786B96" w:rsidRPr="00786B96" w:rsidRDefault="00786B96" w:rsidP="00786B96"/>
    <w:p w14:paraId="6AA53672" w14:textId="77777777" w:rsidR="00786B96" w:rsidRPr="00786B96" w:rsidRDefault="00786B96" w:rsidP="00786B96"/>
    <w:p w14:paraId="5F26AB4C" w14:textId="77777777" w:rsidR="00786B96" w:rsidRPr="00786B96" w:rsidRDefault="00786B96" w:rsidP="00786B96"/>
    <w:p w14:paraId="6986746C" w14:textId="77777777" w:rsidR="00786B96" w:rsidRPr="00786B96" w:rsidRDefault="00786B96" w:rsidP="00786B96"/>
    <w:p w14:paraId="662D5010" w14:textId="77777777" w:rsidR="00786B96" w:rsidRPr="00786B96" w:rsidRDefault="00786B96" w:rsidP="00786B96"/>
    <w:p w14:paraId="7365672D" w14:textId="77777777" w:rsidR="00786B96" w:rsidRPr="00786B96" w:rsidRDefault="00786B96" w:rsidP="00786B96"/>
    <w:p w14:paraId="143422BC" w14:textId="77777777" w:rsidR="00786B96" w:rsidRPr="00786B96" w:rsidRDefault="00786B96" w:rsidP="00786B96"/>
    <w:p w14:paraId="2F2543AA" w14:textId="77777777" w:rsidR="00786B96" w:rsidRPr="00786B96" w:rsidRDefault="00786B96" w:rsidP="00786B96"/>
    <w:p w14:paraId="43A1A188" w14:textId="77777777" w:rsidR="00786B96" w:rsidRPr="00786B96" w:rsidRDefault="00786B96" w:rsidP="00786B96"/>
    <w:p w14:paraId="2ABEB0E7" w14:textId="77777777" w:rsidR="00786B96" w:rsidRPr="00786B96" w:rsidRDefault="00786B96" w:rsidP="00786B96"/>
    <w:p w14:paraId="7095673B" w14:textId="77777777" w:rsidR="00786B96" w:rsidRPr="00786B96" w:rsidRDefault="00786B96" w:rsidP="00786B96"/>
    <w:p w14:paraId="2EA6300E" w14:textId="77777777" w:rsidR="00786B96" w:rsidRPr="00786B96" w:rsidRDefault="00786B96" w:rsidP="00786B96"/>
    <w:p w14:paraId="388E5909" w14:textId="77777777" w:rsidR="00786B96" w:rsidRPr="00786B96" w:rsidRDefault="00786B96" w:rsidP="00786B96"/>
    <w:p w14:paraId="47FA80D7" w14:textId="77777777" w:rsidR="00786B96" w:rsidRPr="00786B96" w:rsidRDefault="00786B96" w:rsidP="00786B96"/>
    <w:p w14:paraId="702D9863" w14:textId="77777777" w:rsidR="00786B96" w:rsidRPr="00786B96" w:rsidRDefault="00786B96" w:rsidP="00786B96"/>
    <w:p w14:paraId="203BF777" w14:textId="77777777" w:rsidR="00786B96" w:rsidRPr="00786B96" w:rsidRDefault="00786B96" w:rsidP="00786B96"/>
    <w:p w14:paraId="3791607B" w14:textId="77777777" w:rsidR="00786B96" w:rsidRPr="00786B96" w:rsidRDefault="00786B96" w:rsidP="00786B96"/>
    <w:p w14:paraId="2A8D762A" w14:textId="77777777" w:rsidR="00786B96" w:rsidRDefault="00786B96" w:rsidP="00786B96"/>
    <w:p w14:paraId="0FFAEBA6" w14:textId="77777777" w:rsidR="00F0081D" w:rsidRPr="00786B96" w:rsidRDefault="00F0081D" w:rsidP="00786B96">
      <w:pPr>
        <w:sectPr w:rsidR="00F0081D" w:rsidRPr="00786B96">
          <w:headerReference w:type="even" r:id="rId12"/>
          <w:headerReference w:type="default" r:id="rId13"/>
          <w:footerReference w:type="even" r:id="rId14"/>
          <w:footerReference w:type="default" r:id="rId15"/>
          <w:headerReference w:type="first" r:id="rId16"/>
          <w:footerReference w:type="first" r:id="rId17"/>
          <w:pgSz w:w="11907" w:h="16840"/>
          <w:pgMar w:top="851" w:right="851" w:bottom="1134" w:left="1134" w:header="709" w:footer="709" w:gutter="0"/>
          <w:cols w:space="708"/>
        </w:sectPr>
      </w:pPr>
    </w:p>
    <w:sdt>
      <w:sdtPr>
        <w:rPr>
          <w:rFonts w:ascii="Info Corr Offc" w:hAnsi="Info Corr Offc"/>
          <w:color w:val="58595B"/>
          <w:sz w:val="22"/>
          <w:szCs w:val="18"/>
        </w:rPr>
        <w:id w:val="-123702463"/>
        <w:docPartObj>
          <w:docPartGallery w:val="Table of Contents"/>
          <w:docPartUnique/>
        </w:docPartObj>
      </w:sdtPr>
      <w:sdtEndPr>
        <w:rPr>
          <w:rFonts w:ascii="Calibri" w:hAnsi="Calibri"/>
          <w:color w:val="auto"/>
          <w:szCs w:val="20"/>
        </w:rPr>
      </w:sdtEndPr>
      <w:sdtContent>
        <w:p w14:paraId="282EF03C" w14:textId="77777777" w:rsidR="00F0081D" w:rsidRPr="007D1382" w:rsidRDefault="00F0081D" w:rsidP="00F0081D">
          <w:pPr>
            <w:pStyle w:val="Geenafstand"/>
            <w:spacing w:line="240" w:lineRule="auto"/>
            <w:rPr>
              <w:rStyle w:val="Kop1Char"/>
              <w:rFonts w:cs="Info Corr Offc"/>
            </w:rPr>
          </w:pPr>
          <w:r w:rsidRPr="007D1382">
            <w:rPr>
              <w:rStyle w:val="Kop1Char"/>
              <w:rFonts w:cs="Info Corr Offc"/>
            </w:rPr>
            <w:t>Inhoud</w:t>
          </w:r>
        </w:p>
        <w:p w14:paraId="650262B1" w14:textId="185BB2CE" w:rsidR="004E2969" w:rsidRDefault="00F07B74">
          <w:pPr>
            <w:pStyle w:val="Inhopg1"/>
            <w:rPr>
              <w:rFonts w:eastAsiaTheme="minorEastAsia" w:cstheme="minorBidi"/>
              <w:bCs w:val="0"/>
              <w:caps w:val="0"/>
              <w:color w:val="auto"/>
              <w:sz w:val="22"/>
              <w:szCs w:val="22"/>
              <w:lang w:eastAsia="nl-NL"/>
            </w:rPr>
          </w:pPr>
          <w:r>
            <w:rPr>
              <w:bCs w:val="0"/>
              <w:caps w:val="0"/>
            </w:rPr>
            <w:fldChar w:fldCharType="begin"/>
          </w:r>
          <w:r w:rsidR="009B0737">
            <w:rPr>
              <w:bCs w:val="0"/>
              <w:caps w:val="0"/>
            </w:rPr>
            <w:instrText xml:space="preserve"> TOC \o "1-3</w:instrText>
          </w:r>
          <w:r w:rsidR="00F0081D">
            <w:rPr>
              <w:bCs w:val="0"/>
              <w:caps w:val="0"/>
            </w:rPr>
            <w:instrText xml:space="preserve">" \h \z \u </w:instrText>
          </w:r>
          <w:r>
            <w:rPr>
              <w:bCs w:val="0"/>
              <w:caps w:val="0"/>
            </w:rPr>
            <w:fldChar w:fldCharType="separate"/>
          </w:r>
          <w:hyperlink w:anchor="_Toc456112010" w:history="1">
            <w:r w:rsidR="004E2969" w:rsidRPr="00560E3C">
              <w:rPr>
                <w:rStyle w:val="Hyperlink"/>
              </w:rPr>
              <w:t>Document informatie</w:t>
            </w:r>
            <w:r w:rsidR="004E2969">
              <w:rPr>
                <w:webHidden/>
              </w:rPr>
              <w:tab/>
            </w:r>
            <w:r w:rsidR="004E2969">
              <w:rPr>
                <w:webHidden/>
              </w:rPr>
              <w:fldChar w:fldCharType="begin"/>
            </w:r>
            <w:r w:rsidR="004E2969">
              <w:rPr>
                <w:webHidden/>
              </w:rPr>
              <w:instrText xml:space="preserve"> PAGEREF _Toc456112010 \h </w:instrText>
            </w:r>
            <w:r w:rsidR="004E2969">
              <w:rPr>
                <w:webHidden/>
              </w:rPr>
            </w:r>
            <w:r w:rsidR="004E2969">
              <w:rPr>
                <w:webHidden/>
              </w:rPr>
              <w:fldChar w:fldCharType="separate"/>
            </w:r>
            <w:r w:rsidR="004E2969">
              <w:rPr>
                <w:webHidden/>
              </w:rPr>
              <w:t>2</w:t>
            </w:r>
            <w:r w:rsidR="004E2969">
              <w:rPr>
                <w:webHidden/>
              </w:rPr>
              <w:fldChar w:fldCharType="end"/>
            </w:r>
          </w:hyperlink>
        </w:p>
        <w:p w14:paraId="279117F7" w14:textId="2DD32632" w:rsidR="004E2969" w:rsidRDefault="00DE2B78">
          <w:pPr>
            <w:pStyle w:val="Inhopg2"/>
            <w:rPr>
              <w:rFonts w:eastAsiaTheme="minorEastAsia" w:cstheme="minorBidi"/>
              <w:bCs w:val="0"/>
              <w:sz w:val="22"/>
              <w:szCs w:val="22"/>
              <w:lang w:eastAsia="nl-NL"/>
            </w:rPr>
          </w:pPr>
          <w:hyperlink w:anchor="_Toc456112011" w:history="1">
            <w:r w:rsidR="004E2969" w:rsidRPr="00560E3C">
              <w:rPr>
                <w:rStyle w:val="Hyperlink"/>
              </w:rPr>
              <w:t>Status</w:t>
            </w:r>
            <w:r w:rsidR="004E2969">
              <w:rPr>
                <w:webHidden/>
              </w:rPr>
              <w:tab/>
            </w:r>
            <w:r w:rsidR="004E2969">
              <w:rPr>
                <w:webHidden/>
              </w:rPr>
              <w:fldChar w:fldCharType="begin"/>
            </w:r>
            <w:r w:rsidR="004E2969">
              <w:rPr>
                <w:webHidden/>
              </w:rPr>
              <w:instrText xml:space="preserve"> PAGEREF _Toc456112011 \h </w:instrText>
            </w:r>
            <w:r w:rsidR="004E2969">
              <w:rPr>
                <w:webHidden/>
              </w:rPr>
            </w:r>
            <w:r w:rsidR="004E2969">
              <w:rPr>
                <w:webHidden/>
              </w:rPr>
              <w:fldChar w:fldCharType="separate"/>
            </w:r>
            <w:r w:rsidR="004E2969">
              <w:rPr>
                <w:webHidden/>
              </w:rPr>
              <w:t>2</w:t>
            </w:r>
            <w:r w:rsidR="004E2969">
              <w:rPr>
                <w:webHidden/>
              </w:rPr>
              <w:fldChar w:fldCharType="end"/>
            </w:r>
          </w:hyperlink>
        </w:p>
        <w:p w14:paraId="04511548" w14:textId="6B0AE877" w:rsidR="004E2969" w:rsidRDefault="00DE2B78">
          <w:pPr>
            <w:pStyle w:val="Inhopg2"/>
            <w:rPr>
              <w:rFonts w:eastAsiaTheme="minorEastAsia" w:cstheme="minorBidi"/>
              <w:bCs w:val="0"/>
              <w:sz w:val="22"/>
              <w:szCs w:val="22"/>
              <w:lang w:eastAsia="nl-NL"/>
            </w:rPr>
          </w:pPr>
          <w:hyperlink w:anchor="_Toc456112012" w:history="1">
            <w:r w:rsidR="004E2969" w:rsidRPr="00560E3C">
              <w:rPr>
                <w:rStyle w:val="Hyperlink"/>
              </w:rPr>
              <w:t>Versiehistorie</w:t>
            </w:r>
            <w:r w:rsidR="004E2969">
              <w:rPr>
                <w:webHidden/>
              </w:rPr>
              <w:tab/>
            </w:r>
            <w:r w:rsidR="004E2969">
              <w:rPr>
                <w:webHidden/>
              </w:rPr>
              <w:fldChar w:fldCharType="begin"/>
            </w:r>
            <w:r w:rsidR="004E2969">
              <w:rPr>
                <w:webHidden/>
              </w:rPr>
              <w:instrText xml:space="preserve"> PAGEREF _Toc456112012 \h </w:instrText>
            </w:r>
            <w:r w:rsidR="004E2969">
              <w:rPr>
                <w:webHidden/>
              </w:rPr>
            </w:r>
            <w:r w:rsidR="004E2969">
              <w:rPr>
                <w:webHidden/>
              </w:rPr>
              <w:fldChar w:fldCharType="separate"/>
            </w:r>
            <w:r w:rsidR="004E2969">
              <w:rPr>
                <w:webHidden/>
              </w:rPr>
              <w:t>2</w:t>
            </w:r>
            <w:r w:rsidR="004E2969">
              <w:rPr>
                <w:webHidden/>
              </w:rPr>
              <w:fldChar w:fldCharType="end"/>
            </w:r>
          </w:hyperlink>
        </w:p>
        <w:p w14:paraId="35AA27A0" w14:textId="4E526F31" w:rsidR="004E2969" w:rsidRDefault="00DE2B78">
          <w:pPr>
            <w:pStyle w:val="Inhopg2"/>
            <w:rPr>
              <w:rFonts w:eastAsiaTheme="minorEastAsia" w:cstheme="minorBidi"/>
              <w:bCs w:val="0"/>
              <w:sz w:val="22"/>
              <w:szCs w:val="22"/>
              <w:lang w:eastAsia="nl-NL"/>
            </w:rPr>
          </w:pPr>
          <w:hyperlink w:anchor="_Toc456112013" w:history="1">
            <w:r w:rsidR="004E2969" w:rsidRPr="00560E3C">
              <w:rPr>
                <w:rStyle w:val="Hyperlink"/>
              </w:rPr>
              <w:t>Betrokken/geraadpleegd</w:t>
            </w:r>
            <w:r w:rsidR="004E2969">
              <w:rPr>
                <w:webHidden/>
              </w:rPr>
              <w:tab/>
            </w:r>
            <w:r w:rsidR="004E2969">
              <w:rPr>
                <w:webHidden/>
              </w:rPr>
              <w:fldChar w:fldCharType="begin"/>
            </w:r>
            <w:r w:rsidR="004E2969">
              <w:rPr>
                <w:webHidden/>
              </w:rPr>
              <w:instrText xml:space="preserve"> PAGEREF _Toc456112013 \h </w:instrText>
            </w:r>
            <w:r w:rsidR="004E2969">
              <w:rPr>
                <w:webHidden/>
              </w:rPr>
            </w:r>
            <w:r w:rsidR="004E2969">
              <w:rPr>
                <w:webHidden/>
              </w:rPr>
              <w:fldChar w:fldCharType="separate"/>
            </w:r>
            <w:r w:rsidR="004E2969">
              <w:rPr>
                <w:webHidden/>
              </w:rPr>
              <w:t>2</w:t>
            </w:r>
            <w:r w:rsidR="004E2969">
              <w:rPr>
                <w:webHidden/>
              </w:rPr>
              <w:fldChar w:fldCharType="end"/>
            </w:r>
          </w:hyperlink>
        </w:p>
        <w:p w14:paraId="5BBEEF01" w14:textId="2238D0EC" w:rsidR="004E2969" w:rsidRDefault="00DE2B78">
          <w:pPr>
            <w:pStyle w:val="Inhopg2"/>
            <w:rPr>
              <w:rFonts w:eastAsiaTheme="minorEastAsia" w:cstheme="minorBidi"/>
              <w:bCs w:val="0"/>
              <w:sz w:val="22"/>
              <w:szCs w:val="22"/>
              <w:lang w:eastAsia="nl-NL"/>
            </w:rPr>
          </w:pPr>
          <w:hyperlink w:anchor="_Toc456112014" w:history="1">
            <w:r w:rsidR="004E2969" w:rsidRPr="00560E3C">
              <w:rPr>
                <w:rStyle w:val="Hyperlink"/>
              </w:rPr>
              <w:t>Distributie en goedkeuring</w:t>
            </w:r>
            <w:r w:rsidR="004E2969">
              <w:rPr>
                <w:webHidden/>
              </w:rPr>
              <w:tab/>
            </w:r>
            <w:r w:rsidR="004E2969">
              <w:rPr>
                <w:webHidden/>
              </w:rPr>
              <w:fldChar w:fldCharType="begin"/>
            </w:r>
            <w:r w:rsidR="004E2969">
              <w:rPr>
                <w:webHidden/>
              </w:rPr>
              <w:instrText xml:space="preserve"> PAGEREF _Toc456112014 \h </w:instrText>
            </w:r>
            <w:r w:rsidR="004E2969">
              <w:rPr>
                <w:webHidden/>
              </w:rPr>
            </w:r>
            <w:r w:rsidR="004E2969">
              <w:rPr>
                <w:webHidden/>
              </w:rPr>
              <w:fldChar w:fldCharType="separate"/>
            </w:r>
            <w:r w:rsidR="004E2969">
              <w:rPr>
                <w:webHidden/>
              </w:rPr>
              <w:t>2</w:t>
            </w:r>
            <w:r w:rsidR="004E2969">
              <w:rPr>
                <w:webHidden/>
              </w:rPr>
              <w:fldChar w:fldCharType="end"/>
            </w:r>
          </w:hyperlink>
        </w:p>
        <w:p w14:paraId="46E3D6F3" w14:textId="23B54CF2" w:rsidR="004E2969" w:rsidRDefault="00DE2B78">
          <w:pPr>
            <w:pStyle w:val="Inhopg1"/>
            <w:rPr>
              <w:rFonts w:eastAsiaTheme="minorEastAsia" w:cstheme="minorBidi"/>
              <w:bCs w:val="0"/>
              <w:caps w:val="0"/>
              <w:color w:val="auto"/>
              <w:sz w:val="22"/>
              <w:szCs w:val="22"/>
              <w:lang w:eastAsia="nl-NL"/>
            </w:rPr>
          </w:pPr>
          <w:hyperlink w:anchor="_Toc456112015" w:history="1">
            <w:r w:rsidR="004E2969" w:rsidRPr="00560E3C">
              <w:rPr>
                <w:rStyle w:val="Hyperlink"/>
              </w:rPr>
              <w:t>1.</w:t>
            </w:r>
            <w:r w:rsidR="004E2969">
              <w:rPr>
                <w:rFonts w:eastAsiaTheme="minorEastAsia" w:cstheme="minorBidi"/>
                <w:bCs w:val="0"/>
                <w:caps w:val="0"/>
                <w:color w:val="auto"/>
                <w:sz w:val="22"/>
                <w:szCs w:val="22"/>
                <w:lang w:eastAsia="nl-NL"/>
              </w:rPr>
              <w:tab/>
            </w:r>
            <w:r w:rsidR="004E2969" w:rsidRPr="00560E3C">
              <w:rPr>
                <w:rStyle w:val="Hyperlink"/>
              </w:rPr>
              <w:t>Samenvatting</w:t>
            </w:r>
            <w:r w:rsidR="004E2969">
              <w:rPr>
                <w:webHidden/>
              </w:rPr>
              <w:tab/>
            </w:r>
            <w:r w:rsidR="004E2969">
              <w:rPr>
                <w:webHidden/>
              </w:rPr>
              <w:fldChar w:fldCharType="begin"/>
            </w:r>
            <w:r w:rsidR="004E2969">
              <w:rPr>
                <w:webHidden/>
              </w:rPr>
              <w:instrText xml:space="preserve"> PAGEREF _Toc456112015 \h </w:instrText>
            </w:r>
            <w:r w:rsidR="004E2969">
              <w:rPr>
                <w:webHidden/>
              </w:rPr>
            </w:r>
            <w:r w:rsidR="004E2969">
              <w:rPr>
                <w:webHidden/>
              </w:rPr>
              <w:fldChar w:fldCharType="separate"/>
            </w:r>
            <w:r w:rsidR="004E2969">
              <w:rPr>
                <w:webHidden/>
              </w:rPr>
              <w:t>3</w:t>
            </w:r>
            <w:r w:rsidR="004E2969">
              <w:rPr>
                <w:webHidden/>
              </w:rPr>
              <w:fldChar w:fldCharType="end"/>
            </w:r>
          </w:hyperlink>
        </w:p>
        <w:p w14:paraId="2DB9FD19" w14:textId="72EFD949" w:rsidR="004E2969" w:rsidRDefault="00DE2B78">
          <w:pPr>
            <w:pStyle w:val="Inhopg1"/>
            <w:rPr>
              <w:rFonts w:eastAsiaTheme="minorEastAsia" w:cstheme="minorBidi"/>
              <w:bCs w:val="0"/>
              <w:caps w:val="0"/>
              <w:color w:val="auto"/>
              <w:sz w:val="22"/>
              <w:szCs w:val="22"/>
              <w:lang w:eastAsia="nl-NL"/>
            </w:rPr>
          </w:pPr>
          <w:hyperlink w:anchor="_Toc456112016" w:history="1">
            <w:r w:rsidR="004E2969" w:rsidRPr="00560E3C">
              <w:rPr>
                <w:rStyle w:val="Hyperlink"/>
              </w:rPr>
              <w:t>2.</w:t>
            </w:r>
            <w:r w:rsidR="004E2969">
              <w:rPr>
                <w:rFonts w:eastAsiaTheme="minorEastAsia" w:cstheme="minorBidi"/>
                <w:bCs w:val="0"/>
                <w:caps w:val="0"/>
                <w:color w:val="auto"/>
                <w:sz w:val="22"/>
                <w:szCs w:val="22"/>
                <w:lang w:eastAsia="nl-NL"/>
              </w:rPr>
              <w:tab/>
            </w:r>
            <w:r w:rsidR="004E2969" w:rsidRPr="00560E3C">
              <w:rPr>
                <w:rStyle w:val="Hyperlink"/>
              </w:rPr>
              <w:t>Proces van aanmaken van ECK IDs</w:t>
            </w:r>
            <w:r w:rsidR="004E2969">
              <w:rPr>
                <w:webHidden/>
              </w:rPr>
              <w:tab/>
            </w:r>
            <w:r w:rsidR="004E2969">
              <w:rPr>
                <w:webHidden/>
              </w:rPr>
              <w:fldChar w:fldCharType="begin"/>
            </w:r>
            <w:r w:rsidR="004E2969">
              <w:rPr>
                <w:webHidden/>
              </w:rPr>
              <w:instrText xml:space="preserve"> PAGEREF _Toc456112016 \h </w:instrText>
            </w:r>
            <w:r w:rsidR="004E2969">
              <w:rPr>
                <w:webHidden/>
              </w:rPr>
            </w:r>
            <w:r w:rsidR="004E2969">
              <w:rPr>
                <w:webHidden/>
              </w:rPr>
              <w:fldChar w:fldCharType="separate"/>
            </w:r>
            <w:r w:rsidR="004E2969">
              <w:rPr>
                <w:webHidden/>
              </w:rPr>
              <w:t>4</w:t>
            </w:r>
            <w:r w:rsidR="004E2969">
              <w:rPr>
                <w:webHidden/>
              </w:rPr>
              <w:fldChar w:fldCharType="end"/>
            </w:r>
          </w:hyperlink>
        </w:p>
        <w:p w14:paraId="532F733C" w14:textId="3FBA5E49" w:rsidR="004E2969" w:rsidRDefault="00DE2B78">
          <w:pPr>
            <w:pStyle w:val="Inhopg2"/>
            <w:rPr>
              <w:rFonts w:eastAsiaTheme="minorEastAsia" w:cstheme="minorBidi"/>
              <w:bCs w:val="0"/>
              <w:sz w:val="22"/>
              <w:szCs w:val="22"/>
              <w:lang w:eastAsia="nl-NL"/>
            </w:rPr>
          </w:pPr>
          <w:hyperlink w:anchor="_Toc456112017" w:history="1">
            <w:r w:rsidR="004E2969" w:rsidRPr="00560E3C">
              <w:rPr>
                <w:rStyle w:val="Hyperlink"/>
              </w:rPr>
              <w:t>2.1.</w:t>
            </w:r>
            <w:r w:rsidR="004E2969">
              <w:rPr>
                <w:rFonts w:eastAsiaTheme="minorEastAsia" w:cstheme="minorBidi"/>
                <w:bCs w:val="0"/>
                <w:sz w:val="22"/>
                <w:szCs w:val="22"/>
                <w:lang w:eastAsia="nl-NL"/>
              </w:rPr>
              <w:tab/>
            </w:r>
            <w:r w:rsidR="004E2969" w:rsidRPr="00560E3C">
              <w:rPr>
                <w:rStyle w:val="Hyperlink"/>
              </w:rPr>
              <w:t>Certificeringsschema</w:t>
            </w:r>
            <w:r w:rsidR="004E2969">
              <w:rPr>
                <w:webHidden/>
              </w:rPr>
              <w:tab/>
            </w:r>
            <w:r w:rsidR="004E2969">
              <w:rPr>
                <w:webHidden/>
              </w:rPr>
              <w:fldChar w:fldCharType="begin"/>
            </w:r>
            <w:r w:rsidR="004E2969">
              <w:rPr>
                <w:webHidden/>
              </w:rPr>
              <w:instrText xml:space="preserve"> PAGEREF _Toc456112017 \h </w:instrText>
            </w:r>
            <w:r w:rsidR="004E2969">
              <w:rPr>
                <w:webHidden/>
              </w:rPr>
            </w:r>
            <w:r w:rsidR="004E2969">
              <w:rPr>
                <w:webHidden/>
              </w:rPr>
              <w:fldChar w:fldCharType="separate"/>
            </w:r>
            <w:r w:rsidR="004E2969">
              <w:rPr>
                <w:webHidden/>
              </w:rPr>
              <w:t>6</w:t>
            </w:r>
            <w:r w:rsidR="004E2969">
              <w:rPr>
                <w:webHidden/>
              </w:rPr>
              <w:fldChar w:fldCharType="end"/>
            </w:r>
          </w:hyperlink>
        </w:p>
        <w:p w14:paraId="5E64A5C1" w14:textId="53019A05" w:rsidR="004E2969" w:rsidRDefault="00DE2B78">
          <w:pPr>
            <w:pStyle w:val="Inhopg2"/>
            <w:rPr>
              <w:rFonts w:eastAsiaTheme="minorEastAsia" w:cstheme="minorBidi"/>
              <w:bCs w:val="0"/>
              <w:sz w:val="22"/>
              <w:szCs w:val="22"/>
              <w:lang w:eastAsia="nl-NL"/>
            </w:rPr>
          </w:pPr>
          <w:hyperlink w:anchor="_Toc456112018" w:history="1">
            <w:r w:rsidR="004E2969" w:rsidRPr="00560E3C">
              <w:rPr>
                <w:rStyle w:val="Hyperlink"/>
              </w:rPr>
              <w:t>2.2.</w:t>
            </w:r>
            <w:r w:rsidR="004E2969">
              <w:rPr>
                <w:rFonts w:eastAsiaTheme="minorEastAsia" w:cstheme="minorBidi"/>
                <w:bCs w:val="0"/>
                <w:sz w:val="22"/>
                <w:szCs w:val="22"/>
                <w:lang w:eastAsia="nl-NL"/>
              </w:rPr>
              <w:tab/>
            </w:r>
            <w:r w:rsidR="004E2969" w:rsidRPr="00560E3C">
              <w:rPr>
                <w:rStyle w:val="Hyperlink"/>
              </w:rPr>
              <w:t>Autorisatie en toegang tot de Nummervoorziening</w:t>
            </w:r>
            <w:r w:rsidR="004E2969">
              <w:rPr>
                <w:webHidden/>
              </w:rPr>
              <w:tab/>
            </w:r>
            <w:r w:rsidR="004E2969">
              <w:rPr>
                <w:webHidden/>
              </w:rPr>
              <w:fldChar w:fldCharType="begin"/>
            </w:r>
            <w:r w:rsidR="004E2969">
              <w:rPr>
                <w:webHidden/>
              </w:rPr>
              <w:instrText xml:space="preserve"> PAGEREF _Toc456112018 \h </w:instrText>
            </w:r>
            <w:r w:rsidR="004E2969">
              <w:rPr>
                <w:webHidden/>
              </w:rPr>
            </w:r>
            <w:r w:rsidR="004E2969">
              <w:rPr>
                <w:webHidden/>
              </w:rPr>
              <w:fldChar w:fldCharType="separate"/>
            </w:r>
            <w:r w:rsidR="004E2969">
              <w:rPr>
                <w:webHidden/>
              </w:rPr>
              <w:t>8</w:t>
            </w:r>
            <w:r w:rsidR="004E2969">
              <w:rPr>
                <w:webHidden/>
              </w:rPr>
              <w:fldChar w:fldCharType="end"/>
            </w:r>
          </w:hyperlink>
        </w:p>
        <w:p w14:paraId="5637B89A" w14:textId="1BEE8658" w:rsidR="004E2969" w:rsidRDefault="00DE2B78">
          <w:pPr>
            <w:pStyle w:val="Inhopg1"/>
            <w:rPr>
              <w:rFonts w:eastAsiaTheme="minorEastAsia" w:cstheme="minorBidi"/>
              <w:bCs w:val="0"/>
              <w:caps w:val="0"/>
              <w:color w:val="auto"/>
              <w:sz w:val="22"/>
              <w:szCs w:val="22"/>
              <w:lang w:eastAsia="nl-NL"/>
            </w:rPr>
          </w:pPr>
          <w:hyperlink w:anchor="_Toc456112019" w:history="1">
            <w:r w:rsidR="004E2969" w:rsidRPr="00560E3C">
              <w:rPr>
                <w:rStyle w:val="Hyperlink"/>
              </w:rPr>
              <w:t>3.</w:t>
            </w:r>
            <w:r w:rsidR="004E2969">
              <w:rPr>
                <w:rFonts w:eastAsiaTheme="minorEastAsia" w:cstheme="minorBidi"/>
                <w:bCs w:val="0"/>
                <w:caps w:val="0"/>
                <w:color w:val="auto"/>
                <w:sz w:val="22"/>
                <w:szCs w:val="22"/>
                <w:lang w:eastAsia="nl-NL"/>
              </w:rPr>
              <w:tab/>
            </w:r>
            <w:r w:rsidR="004E2969" w:rsidRPr="00560E3C">
              <w:rPr>
                <w:rStyle w:val="Hyperlink"/>
              </w:rPr>
              <w:t>Proces van gebruik van ECK IDs</w:t>
            </w:r>
            <w:r w:rsidR="004E2969">
              <w:rPr>
                <w:webHidden/>
              </w:rPr>
              <w:tab/>
            </w:r>
            <w:r w:rsidR="004E2969">
              <w:rPr>
                <w:webHidden/>
              </w:rPr>
              <w:fldChar w:fldCharType="begin"/>
            </w:r>
            <w:r w:rsidR="004E2969">
              <w:rPr>
                <w:webHidden/>
              </w:rPr>
              <w:instrText xml:space="preserve"> PAGEREF _Toc456112019 \h </w:instrText>
            </w:r>
            <w:r w:rsidR="004E2969">
              <w:rPr>
                <w:webHidden/>
              </w:rPr>
            </w:r>
            <w:r w:rsidR="004E2969">
              <w:rPr>
                <w:webHidden/>
              </w:rPr>
              <w:fldChar w:fldCharType="separate"/>
            </w:r>
            <w:r w:rsidR="004E2969">
              <w:rPr>
                <w:webHidden/>
              </w:rPr>
              <w:t>9</w:t>
            </w:r>
            <w:r w:rsidR="004E2969">
              <w:rPr>
                <w:webHidden/>
              </w:rPr>
              <w:fldChar w:fldCharType="end"/>
            </w:r>
          </w:hyperlink>
        </w:p>
        <w:p w14:paraId="32B1BD78" w14:textId="58FD13E4" w:rsidR="004E2969" w:rsidRDefault="00DE2B78">
          <w:pPr>
            <w:pStyle w:val="Inhopg1"/>
            <w:rPr>
              <w:rFonts w:eastAsiaTheme="minorEastAsia" w:cstheme="minorBidi"/>
              <w:bCs w:val="0"/>
              <w:caps w:val="0"/>
              <w:color w:val="auto"/>
              <w:sz w:val="22"/>
              <w:szCs w:val="22"/>
              <w:lang w:eastAsia="nl-NL"/>
            </w:rPr>
          </w:pPr>
          <w:hyperlink w:anchor="_Toc456112020" w:history="1">
            <w:r w:rsidR="004E2969" w:rsidRPr="00560E3C">
              <w:rPr>
                <w:rStyle w:val="Hyperlink"/>
              </w:rPr>
              <w:t>4.</w:t>
            </w:r>
            <w:r w:rsidR="004E2969">
              <w:rPr>
                <w:rFonts w:eastAsiaTheme="minorEastAsia" w:cstheme="minorBidi"/>
                <w:bCs w:val="0"/>
                <w:caps w:val="0"/>
                <w:color w:val="auto"/>
                <w:sz w:val="22"/>
                <w:szCs w:val="22"/>
                <w:lang w:eastAsia="nl-NL"/>
              </w:rPr>
              <w:tab/>
            </w:r>
            <w:r w:rsidR="004E2969" w:rsidRPr="00560E3C">
              <w:rPr>
                <w:rStyle w:val="Hyperlink"/>
              </w:rPr>
              <w:t>Ondersteunende processen</w:t>
            </w:r>
            <w:r w:rsidR="004E2969">
              <w:rPr>
                <w:webHidden/>
              </w:rPr>
              <w:tab/>
            </w:r>
            <w:r w:rsidR="004E2969">
              <w:rPr>
                <w:webHidden/>
              </w:rPr>
              <w:fldChar w:fldCharType="begin"/>
            </w:r>
            <w:r w:rsidR="004E2969">
              <w:rPr>
                <w:webHidden/>
              </w:rPr>
              <w:instrText xml:space="preserve"> PAGEREF _Toc456112020 \h </w:instrText>
            </w:r>
            <w:r w:rsidR="004E2969">
              <w:rPr>
                <w:webHidden/>
              </w:rPr>
            </w:r>
            <w:r w:rsidR="004E2969">
              <w:rPr>
                <w:webHidden/>
              </w:rPr>
              <w:fldChar w:fldCharType="separate"/>
            </w:r>
            <w:r w:rsidR="004E2969">
              <w:rPr>
                <w:webHidden/>
              </w:rPr>
              <w:t>11</w:t>
            </w:r>
            <w:r w:rsidR="004E2969">
              <w:rPr>
                <w:webHidden/>
              </w:rPr>
              <w:fldChar w:fldCharType="end"/>
            </w:r>
          </w:hyperlink>
        </w:p>
        <w:p w14:paraId="67BE700B" w14:textId="531AB48C" w:rsidR="004E2969" w:rsidRDefault="00DE2B78">
          <w:pPr>
            <w:pStyle w:val="Inhopg2"/>
            <w:rPr>
              <w:rFonts w:eastAsiaTheme="minorEastAsia" w:cstheme="minorBidi"/>
              <w:bCs w:val="0"/>
              <w:sz w:val="22"/>
              <w:szCs w:val="22"/>
              <w:lang w:eastAsia="nl-NL"/>
            </w:rPr>
          </w:pPr>
          <w:hyperlink w:anchor="_Toc456112021" w:history="1">
            <w:r w:rsidR="004E2969" w:rsidRPr="00560E3C">
              <w:rPr>
                <w:rStyle w:val="Hyperlink"/>
              </w:rPr>
              <w:t>4.1.</w:t>
            </w:r>
            <w:r w:rsidR="004E2969">
              <w:rPr>
                <w:rFonts w:eastAsiaTheme="minorEastAsia" w:cstheme="minorBidi"/>
                <w:bCs w:val="0"/>
                <w:sz w:val="22"/>
                <w:szCs w:val="22"/>
                <w:lang w:eastAsia="nl-NL"/>
              </w:rPr>
              <w:tab/>
            </w:r>
            <w:r w:rsidR="004E2969" w:rsidRPr="00560E3C">
              <w:rPr>
                <w:rStyle w:val="Hyperlink"/>
              </w:rPr>
              <w:t>Gebruikersondersteuning</w:t>
            </w:r>
            <w:r w:rsidR="004E2969">
              <w:rPr>
                <w:webHidden/>
              </w:rPr>
              <w:tab/>
            </w:r>
            <w:r w:rsidR="004E2969">
              <w:rPr>
                <w:webHidden/>
              </w:rPr>
              <w:fldChar w:fldCharType="begin"/>
            </w:r>
            <w:r w:rsidR="004E2969">
              <w:rPr>
                <w:webHidden/>
              </w:rPr>
              <w:instrText xml:space="preserve"> PAGEREF _Toc456112021 \h </w:instrText>
            </w:r>
            <w:r w:rsidR="004E2969">
              <w:rPr>
                <w:webHidden/>
              </w:rPr>
            </w:r>
            <w:r w:rsidR="004E2969">
              <w:rPr>
                <w:webHidden/>
              </w:rPr>
              <w:fldChar w:fldCharType="separate"/>
            </w:r>
            <w:r w:rsidR="004E2969">
              <w:rPr>
                <w:webHidden/>
              </w:rPr>
              <w:t>11</w:t>
            </w:r>
            <w:r w:rsidR="004E2969">
              <w:rPr>
                <w:webHidden/>
              </w:rPr>
              <w:fldChar w:fldCharType="end"/>
            </w:r>
          </w:hyperlink>
        </w:p>
        <w:p w14:paraId="0FDD52D4" w14:textId="1833C2BA" w:rsidR="004E2969" w:rsidRDefault="00DE2B78">
          <w:pPr>
            <w:pStyle w:val="Inhopg2"/>
            <w:rPr>
              <w:rFonts w:eastAsiaTheme="minorEastAsia" w:cstheme="minorBidi"/>
              <w:bCs w:val="0"/>
              <w:sz w:val="22"/>
              <w:szCs w:val="22"/>
              <w:lang w:eastAsia="nl-NL"/>
            </w:rPr>
          </w:pPr>
          <w:hyperlink w:anchor="_Toc456112022" w:history="1">
            <w:r w:rsidR="004E2969" w:rsidRPr="00560E3C">
              <w:rPr>
                <w:rStyle w:val="Hyperlink"/>
              </w:rPr>
              <w:t>4.2.</w:t>
            </w:r>
            <w:r w:rsidR="004E2969">
              <w:rPr>
                <w:rFonts w:eastAsiaTheme="minorEastAsia" w:cstheme="minorBidi"/>
                <w:bCs w:val="0"/>
                <w:sz w:val="22"/>
                <w:szCs w:val="22"/>
                <w:lang w:eastAsia="nl-NL"/>
              </w:rPr>
              <w:tab/>
            </w:r>
            <w:r w:rsidR="004E2969" w:rsidRPr="00560E3C">
              <w:rPr>
                <w:rStyle w:val="Hyperlink"/>
              </w:rPr>
              <w:t>Verlenen van toegang voor docenten</w:t>
            </w:r>
            <w:r w:rsidR="004E2969">
              <w:rPr>
                <w:webHidden/>
              </w:rPr>
              <w:tab/>
            </w:r>
            <w:r w:rsidR="004E2969">
              <w:rPr>
                <w:webHidden/>
              </w:rPr>
              <w:fldChar w:fldCharType="begin"/>
            </w:r>
            <w:r w:rsidR="004E2969">
              <w:rPr>
                <w:webHidden/>
              </w:rPr>
              <w:instrText xml:space="preserve"> PAGEREF _Toc456112022 \h </w:instrText>
            </w:r>
            <w:r w:rsidR="004E2969">
              <w:rPr>
                <w:webHidden/>
              </w:rPr>
            </w:r>
            <w:r w:rsidR="004E2969">
              <w:rPr>
                <w:webHidden/>
              </w:rPr>
              <w:fldChar w:fldCharType="separate"/>
            </w:r>
            <w:r w:rsidR="004E2969">
              <w:rPr>
                <w:webHidden/>
              </w:rPr>
              <w:t>11</w:t>
            </w:r>
            <w:r w:rsidR="004E2969">
              <w:rPr>
                <w:webHidden/>
              </w:rPr>
              <w:fldChar w:fldCharType="end"/>
            </w:r>
          </w:hyperlink>
        </w:p>
        <w:p w14:paraId="38BF5A05" w14:textId="303CDE75" w:rsidR="004E2969" w:rsidRDefault="00DE2B78">
          <w:pPr>
            <w:pStyle w:val="Inhopg2"/>
            <w:rPr>
              <w:rFonts w:eastAsiaTheme="minorEastAsia" w:cstheme="minorBidi"/>
              <w:bCs w:val="0"/>
              <w:sz w:val="22"/>
              <w:szCs w:val="22"/>
              <w:lang w:eastAsia="nl-NL"/>
            </w:rPr>
          </w:pPr>
          <w:hyperlink w:anchor="_Toc456112023" w:history="1">
            <w:r w:rsidR="004E2969" w:rsidRPr="00560E3C">
              <w:rPr>
                <w:rStyle w:val="Hyperlink"/>
              </w:rPr>
              <w:t>4.3.</w:t>
            </w:r>
            <w:r w:rsidR="004E2969">
              <w:rPr>
                <w:rFonts w:eastAsiaTheme="minorEastAsia" w:cstheme="minorBidi"/>
                <w:bCs w:val="0"/>
                <w:sz w:val="22"/>
                <w:szCs w:val="22"/>
                <w:lang w:eastAsia="nl-NL"/>
              </w:rPr>
              <w:tab/>
            </w:r>
            <w:r w:rsidR="004E2969" w:rsidRPr="00560E3C">
              <w:rPr>
                <w:rStyle w:val="Hyperlink"/>
              </w:rPr>
              <w:t>Onderhoud van het ECK ID</w:t>
            </w:r>
            <w:r w:rsidR="004E2969">
              <w:rPr>
                <w:webHidden/>
              </w:rPr>
              <w:tab/>
            </w:r>
            <w:r w:rsidR="004E2969">
              <w:rPr>
                <w:webHidden/>
              </w:rPr>
              <w:fldChar w:fldCharType="begin"/>
            </w:r>
            <w:r w:rsidR="004E2969">
              <w:rPr>
                <w:webHidden/>
              </w:rPr>
              <w:instrText xml:space="preserve"> PAGEREF _Toc456112023 \h </w:instrText>
            </w:r>
            <w:r w:rsidR="004E2969">
              <w:rPr>
                <w:webHidden/>
              </w:rPr>
            </w:r>
            <w:r w:rsidR="004E2969">
              <w:rPr>
                <w:webHidden/>
              </w:rPr>
              <w:fldChar w:fldCharType="separate"/>
            </w:r>
            <w:r w:rsidR="004E2969">
              <w:rPr>
                <w:webHidden/>
              </w:rPr>
              <w:t>11</w:t>
            </w:r>
            <w:r w:rsidR="004E2969">
              <w:rPr>
                <w:webHidden/>
              </w:rPr>
              <w:fldChar w:fldCharType="end"/>
            </w:r>
          </w:hyperlink>
        </w:p>
        <w:p w14:paraId="1FED44D7" w14:textId="0E98E405" w:rsidR="004E2969" w:rsidRDefault="00DE2B78">
          <w:pPr>
            <w:pStyle w:val="Inhopg2"/>
            <w:rPr>
              <w:rFonts w:eastAsiaTheme="minorEastAsia" w:cstheme="minorBidi"/>
              <w:bCs w:val="0"/>
              <w:sz w:val="22"/>
              <w:szCs w:val="22"/>
              <w:lang w:eastAsia="nl-NL"/>
            </w:rPr>
          </w:pPr>
          <w:hyperlink w:anchor="_Toc456112024" w:history="1">
            <w:r w:rsidR="004E2969" w:rsidRPr="00560E3C">
              <w:rPr>
                <w:rStyle w:val="Hyperlink"/>
              </w:rPr>
              <w:t>4.4.</w:t>
            </w:r>
            <w:r w:rsidR="004E2969">
              <w:rPr>
                <w:rFonts w:eastAsiaTheme="minorEastAsia" w:cstheme="minorBidi"/>
                <w:bCs w:val="0"/>
                <w:sz w:val="22"/>
                <w:szCs w:val="22"/>
                <w:lang w:eastAsia="nl-NL"/>
              </w:rPr>
              <w:tab/>
            </w:r>
            <w:r w:rsidR="004E2969" w:rsidRPr="00560E3C">
              <w:rPr>
                <w:rStyle w:val="Hyperlink"/>
              </w:rPr>
              <w:t>Tegengaan van oneigenlijk gebruik van het systeem</w:t>
            </w:r>
            <w:r w:rsidR="004E2969">
              <w:rPr>
                <w:webHidden/>
              </w:rPr>
              <w:tab/>
            </w:r>
            <w:r w:rsidR="004E2969">
              <w:rPr>
                <w:webHidden/>
              </w:rPr>
              <w:fldChar w:fldCharType="begin"/>
            </w:r>
            <w:r w:rsidR="004E2969">
              <w:rPr>
                <w:webHidden/>
              </w:rPr>
              <w:instrText xml:space="preserve"> PAGEREF _Toc456112024 \h </w:instrText>
            </w:r>
            <w:r w:rsidR="004E2969">
              <w:rPr>
                <w:webHidden/>
              </w:rPr>
            </w:r>
            <w:r w:rsidR="004E2969">
              <w:rPr>
                <w:webHidden/>
              </w:rPr>
              <w:fldChar w:fldCharType="separate"/>
            </w:r>
            <w:r w:rsidR="004E2969">
              <w:rPr>
                <w:webHidden/>
              </w:rPr>
              <w:t>12</w:t>
            </w:r>
            <w:r w:rsidR="004E2969">
              <w:rPr>
                <w:webHidden/>
              </w:rPr>
              <w:fldChar w:fldCharType="end"/>
            </w:r>
          </w:hyperlink>
        </w:p>
        <w:p w14:paraId="6C76A978" w14:textId="7FE1B0E9" w:rsidR="004E2969" w:rsidRDefault="00DE2B78">
          <w:pPr>
            <w:pStyle w:val="Inhopg2"/>
            <w:rPr>
              <w:rFonts w:eastAsiaTheme="minorEastAsia" w:cstheme="minorBidi"/>
              <w:bCs w:val="0"/>
              <w:sz w:val="22"/>
              <w:szCs w:val="22"/>
              <w:lang w:eastAsia="nl-NL"/>
            </w:rPr>
          </w:pPr>
          <w:hyperlink w:anchor="_Toc456112025" w:history="1">
            <w:r w:rsidR="004E2969" w:rsidRPr="00560E3C">
              <w:rPr>
                <w:rStyle w:val="Hyperlink"/>
              </w:rPr>
              <w:t>4.5.</w:t>
            </w:r>
            <w:r w:rsidR="004E2969">
              <w:rPr>
                <w:rFonts w:eastAsiaTheme="minorEastAsia" w:cstheme="minorBidi"/>
                <w:bCs w:val="0"/>
                <w:sz w:val="22"/>
                <w:szCs w:val="22"/>
                <w:lang w:eastAsia="nl-NL"/>
              </w:rPr>
              <w:tab/>
            </w:r>
            <w:r w:rsidR="004E2969" w:rsidRPr="00560E3C">
              <w:rPr>
                <w:rStyle w:val="Hyperlink"/>
              </w:rPr>
              <w:t>Test- en accreditatieproces</w:t>
            </w:r>
            <w:r w:rsidR="004E2969">
              <w:rPr>
                <w:webHidden/>
              </w:rPr>
              <w:tab/>
            </w:r>
            <w:r w:rsidR="004E2969">
              <w:rPr>
                <w:webHidden/>
              </w:rPr>
              <w:fldChar w:fldCharType="begin"/>
            </w:r>
            <w:r w:rsidR="004E2969">
              <w:rPr>
                <w:webHidden/>
              </w:rPr>
              <w:instrText xml:space="preserve"> PAGEREF _Toc456112025 \h </w:instrText>
            </w:r>
            <w:r w:rsidR="004E2969">
              <w:rPr>
                <w:webHidden/>
              </w:rPr>
            </w:r>
            <w:r w:rsidR="004E2969">
              <w:rPr>
                <w:webHidden/>
              </w:rPr>
              <w:fldChar w:fldCharType="separate"/>
            </w:r>
            <w:r w:rsidR="004E2969">
              <w:rPr>
                <w:webHidden/>
              </w:rPr>
              <w:t>13</w:t>
            </w:r>
            <w:r w:rsidR="004E2969">
              <w:rPr>
                <w:webHidden/>
              </w:rPr>
              <w:fldChar w:fldCharType="end"/>
            </w:r>
          </w:hyperlink>
        </w:p>
        <w:p w14:paraId="1F5057BB" w14:textId="4FBA543F" w:rsidR="004E2969" w:rsidRDefault="00DE2B78">
          <w:pPr>
            <w:pStyle w:val="Inhopg1"/>
            <w:rPr>
              <w:rFonts w:eastAsiaTheme="minorEastAsia" w:cstheme="minorBidi"/>
              <w:bCs w:val="0"/>
              <w:caps w:val="0"/>
              <w:color w:val="auto"/>
              <w:sz w:val="22"/>
              <w:szCs w:val="22"/>
              <w:lang w:eastAsia="nl-NL"/>
            </w:rPr>
          </w:pPr>
          <w:hyperlink w:anchor="_Toc456112026" w:history="1">
            <w:r w:rsidR="004E2969" w:rsidRPr="00560E3C">
              <w:rPr>
                <w:rStyle w:val="Hyperlink"/>
              </w:rPr>
              <w:t>5.</w:t>
            </w:r>
            <w:r w:rsidR="004E2969">
              <w:rPr>
                <w:rFonts w:eastAsiaTheme="minorEastAsia" w:cstheme="minorBidi"/>
                <w:bCs w:val="0"/>
                <w:caps w:val="0"/>
                <w:color w:val="auto"/>
                <w:sz w:val="22"/>
                <w:szCs w:val="22"/>
                <w:lang w:eastAsia="nl-NL"/>
              </w:rPr>
              <w:tab/>
            </w:r>
            <w:r w:rsidR="004E2969" w:rsidRPr="00560E3C">
              <w:rPr>
                <w:rStyle w:val="Hyperlink"/>
              </w:rPr>
              <w:t>Principes</w:t>
            </w:r>
            <w:r w:rsidR="004E2969">
              <w:rPr>
                <w:webHidden/>
              </w:rPr>
              <w:tab/>
            </w:r>
            <w:r w:rsidR="004E2969">
              <w:rPr>
                <w:webHidden/>
              </w:rPr>
              <w:fldChar w:fldCharType="begin"/>
            </w:r>
            <w:r w:rsidR="004E2969">
              <w:rPr>
                <w:webHidden/>
              </w:rPr>
              <w:instrText xml:space="preserve"> PAGEREF _Toc456112026 \h </w:instrText>
            </w:r>
            <w:r w:rsidR="004E2969">
              <w:rPr>
                <w:webHidden/>
              </w:rPr>
            </w:r>
            <w:r w:rsidR="004E2969">
              <w:rPr>
                <w:webHidden/>
              </w:rPr>
              <w:fldChar w:fldCharType="separate"/>
            </w:r>
            <w:r w:rsidR="004E2969">
              <w:rPr>
                <w:webHidden/>
              </w:rPr>
              <w:t>14</w:t>
            </w:r>
            <w:r w:rsidR="004E2969">
              <w:rPr>
                <w:webHidden/>
              </w:rPr>
              <w:fldChar w:fldCharType="end"/>
            </w:r>
          </w:hyperlink>
        </w:p>
        <w:p w14:paraId="68427394" w14:textId="575EAD72" w:rsidR="004E2969" w:rsidRDefault="00DE2B78">
          <w:pPr>
            <w:pStyle w:val="Inhopg2"/>
            <w:rPr>
              <w:rFonts w:eastAsiaTheme="minorEastAsia" w:cstheme="minorBidi"/>
              <w:bCs w:val="0"/>
              <w:sz w:val="22"/>
              <w:szCs w:val="22"/>
              <w:lang w:eastAsia="nl-NL"/>
            </w:rPr>
          </w:pPr>
          <w:hyperlink w:anchor="_Toc456112027" w:history="1">
            <w:r w:rsidR="004E2969" w:rsidRPr="00560E3C">
              <w:rPr>
                <w:rStyle w:val="Hyperlink"/>
              </w:rPr>
              <w:t>5.1.</w:t>
            </w:r>
            <w:r w:rsidR="004E2969">
              <w:rPr>
                <w:rFonts w:eastAsiaTheme="minorEastAsia" w:cstheme="minorBidi"/>
                <w:bCs w:val="0"/>
                <w:sz w:val="22"/>
                <w:szCs w:val="22"/>
                <w:lang w:eastAsia="nl-NL"/>
              </w:rPr>
              <w:tab/>
            </w:r>
            <w:r w:rsidR="004E2969" w:rsidRPr="00560E3C">
              <w:rPr>
                <w:rStyle w:val="Hyperlink"/>
              </w:rPr>
              <w:t>IAA Stelsel in context</w:t>
            </w:r>
            <w:r w:rsidR="004E2969">
              <w:rPr>
                <w:webHidden/>
              </w:rPr>
              <w:tab/>
            </w:r>
            <w:r w:rsidR="004E2969">
              <w:rPr>
                <w:webHidden/>
              </w:rPr>
              <w:fldChar w:fldCharType="begin"/>
            </w:r>
            <w:r w:rsidR="004E2969">
              <w:rPr>
                <w:webHidden/>
              </w:rPr>
              <w:instrText xml:space="preserve"> PAGEREF _Toc456112027 \h </w:instrText>
            </w:r>
            <w:r w:rsidR="004E2969">
              <w:rPr>
                <w:webHidden/>
              </w:rPr>
            </w:r>
            <w:r w:rsidR="004E2969">
              <w:rPr>
                <w:webHidden/>
              </w:rPr>
              <w:fldChar w:fldCharType="separate"/>
            </w:r>
            <w:r w:rsidR="004E2969">
              <w:rPr>
                <w:webHidden/>
              </w:rPr>
              <w:t>14</w:t>
            </w:r>
            <w:r w:rsidR="004E2969">
              <w:rPr>
                <w:webHidden/>
              </w:rPr>
              <w:fldChar w:fldCharType="end"/>
            </w:r>
          </w:hyperlink>
        </w:p>
        <w:p w14:paraId="5858DC04" w14:textId="512A3895" w:rsidR="004E2969" w:rsidRDefault="00DE2B78">
          <w:pPr>
            <w:pStyle w:val="Inhopg2"/>
            <w:rPr>
              <w:rFonts w:eastAsiaTheme="minorEastAsia" w:cstheme="minorBidi"/>
              <w:bCs w:val="0"/>
              <w:sz w:val="22"/>
              <w:szCs w:val="22"/>
              <w:lang w:eastAsia="nl-NL"/>
            </w:rPr>
          </w:pPr>
          <w:hyperlink w:anchor="_Toc456112028" w:history="1">
            <w:r w:rsidR="004E2969" w:rsidRPr="00560E3C">
              <w:rPr>
                <w:rStyle w:val="Hyperlink"/>
              </w:rPr>
              <w:t>5.2.</w:t>
            </w:r>
            <w:r w:rsidR="004E2969">
              <w:rPr>
                <w:rFonts w:eastAsiaTheme="minorEastAsia" w:cstheme="minorBidi"/>
                <w:bCs w:val="0"/>
                <w:sz w:val="22"/>
                <w:szCs w:val="22"/>
                <w:lang w:eastAsia="nl-NL"/>
              </w:rPr>
              <w:tab/>
            </w:r>
            <w:r w:rsidR="004E2969" w:rsidRPr="00560E3C">
              <w:rPr>
                <w:rStyle w:val="Hyperlink"/>
              </w:rPr>
              <w:t>Diensten van de nummervoorziening</w:t>
            </w:r>
            <w:r w:rsidR="004E2969">
              <w:rPr>
                <w:webHidden/>
              </w:rPr>
              <w:tab/>
            </w:r>
            <w:r w:rsidR="004E2969">
              <w:rPr>
                <w:webHidden/>
              </w:rPr>
              <w:fldChar w:fldCharType="begin"/>
            </w:r>
            <w:r w:rsidR="004E2969">
              <w:rPr>
                <w:webHidden/>
              </w:rPr>
              <w:instrText xml:space="preserve"> PAGEREF _Toc456112028 \h </w:instrText>
            </w:r>
            <w:r w:rsidR="004E2969">
              <w:rPr>
                <w:webHidden/>
              </w:rPr>
            </w:r>
            <w:r w:rsidR="004E2969">
              <w:rPr>
                <w:webHidden/>
              </w:rPr>
              <w:fldChar w:fldCharType="separate"/>
            </w:r>
            <w:r w:rsidR="004E2969">
              <w:rPr>
                <w:webHidden/>
              </w:rPr>
              <w:t>14</w:t>
            </w:r>
            <w:r w:rsidR="004E2969">
              <w:rPr>
                <w:webHidden/>
              </w:rPr>
              <w:fldChar w:fldCharType="end"/>
            </w:r>
          </w:hyperlink>
        </w:p>
        <w:p w14:paraId="63FD6AD4" w14:textId="2D73F04F" w:rsidR="004E2969" w:rsidRDefault="00DE2B78">
          <w:pPr>
            <w:pStyle w:val="Inhopg2"/>
            <w:rPr>
              <w:rFonts w:eastAsiaTheme="minorEastAsia" w:cstheme="minorBidi"/>
              <w:bCs w:val="0"/>
              <w:sz w:val="22"/>
              <w:szCs w:val="22"/>
              <w:lang w:eastAsia="nl-NL"/>
            </w:rPr>
          </w:pPr>
          <w:hyperlink w:anchor="_Toc456112029" w:history="1">
            <w:r w:rsidR="004E2969" w:rsidRPr="00560E3C">
              <w:rPr>
                <w:rStyle w:val="Hyperlink"/>
              </w:rPr>
              <w:t>5.3.</w:t>
            </w:r>
            <w:r w:rsidR="004E2969">
              <w:rPr>
                <w:rFonts w:eastAsiaTheme="minorEastAsia" w:cstheme="minorBidi"/>
                <w:bCs w:val="0"/>
                <w:sz w:val="22"/>
                <w:szCs w:val="22"/>
                <w:lang w:eastAsia="nl-NL"/>
              </w:rPr>
              <w:tab/>
            </w:r>
            <w:r w:rsidR="004E2969" w:rsidRPr="00560E3C">
              <w:rPr>
                <w:rStyle w:val="Hyperlink"/>
              </w:rPr>
              <w:t>Betrouwbaarheidsniveau van de registratie</w:t>
            </w:r>
            <w:r w:rsidR="004E2969">
              <w:rPr>
                <w:webHidden/>
              </w:rPr>
              <w:tab/>
            </w:r>
            <w:r w:rsidR="004E2969">
              <w:rPr>
                <w:webHidden/>
              </w:rPr>
              <w:fldChar w:fldCharType="begin"/>
            </w:r>
            <w:r w:rsidR="004E2969">
              <w:rPr>
                <w:webHidden/>
              </w:rPr>
              <w:instrText xml:space="preserve"> PAGEREF _Toc456112029 \h </w:instrText>
            </w:r>
            <w:r w:rsidR="004E2969">
              <w:rPr>
                <w:webHidden/>
              </w:rPr>
            </w:r>
            <w:r w:rsidR="004E2969">
              <w:rPr>
                <w:webHidden/>
              </w:rPr>
              <w:fldChar w:fldCharType="separate"/>
            </w:r>
            <w:r w:rsidR="004E2969">
              <w:rPr>
                <w:webHidden/>
              </w:rPr>
              <w:t>14</w:t>
            </w:r>
            <w:r w:rsidR="004E2969">
              <w:rPr>
                <w:webHidden/>
              </w:rPr>
              <w:fldChar w:fldCharType="end"/>
            </w:r>
          </w:hyperlink>
        </w:p>
        <w:p w14:paraId="0BF83E01" w14:textId="023BEB4C" w:rsidR="004E2969" w:rsidRDefault="00DE2B78">
          <w:pPr>
            <w:pStyle w:val="Inhopg2"/>
            <w:rPr>
              <w:rFonts w:eastAsiaTheme="minorEastAsia" w:cstheme="minorBidi"/>
              <w:bCs w:val="0"/>
              <w:sz w:val="22"/>
              <w:szCs w:val="22"/>
              <w:lang w:eastAsia="nl-NL"/>
            </w:rPr>
          </w:pPr>
          <w:hyperlink w:anchor="_Toc456112030" w:history="1">
            <w:r w:rsidR="004E2969" w:rsidRPr="00560E3C">
              <w:rPr>
                <w:rStyle w:val="Hyperlink"/>
              </w:rPr>
              <w:t>5.4.</w:t>
            </w:r>
            <w:r w:rsidR="004E2969">
              <w:rPr>
                <w:rFonts w:eastAsiaTheme="minorEastAsia" w:cstheme="minorBidi"/>
                <w:bCs w:val="0"/>
                <w:sz w:val="22"/>
                <w:szCs w:val="22"/>
                <w:lang w:eastAsia="nl-NL"/>
              </w:rPr>
              <w:tab/>
            </w:r>
            <w:r w:rsidR="004E2969" w:rsidRPr="00560E3C">
              <w:rPr>
                <w:rStyle w:val="Hyperlink"/>
              </w:rPr>
              <w:t>Onderwijsidentiteit</w:t>
            </w:r>
            <w:r w:rsidR="004E2969">
              <w:rPr>
                <w:webHidden/>
              </w:rPr>
              <w:tab/>
            </w:r>
            <w:r w:rsidR="004E2969">
              <w:rPr>
                <w:webHidden/>
              </w:rPr>
              <w:fldChar w:fldCharType="begin"/>
            </w:r>
            <w:r w:rsidR="004E2969">
              <w:rPr>
                <w:webHidden/>
              </w:rPr>
              <w:instrText xml:space="preserve"> PAGEREF _Toc456112030 \h </w:instrText>
            </w:r>
            <w:r w:rsidR="004E2969">
              <w:rPr>
                <w:webHidden/>
              </w:rPr>
            </w:r>
            <w:r w:rsidR="004E2969">
              <w:rPr>
                <w:webHidden/>
              </w:rPr>
              <w:fldChar w:fldCharType="separate"/>
            </w:r>
            <w:r w:rsidR="004E2969">
              <w:rPr>
                <w:webHidden/>
              </w:rPr>
              <w:t>14</w:t>
            </w:r>
            <w:r w:rsidR="004E2969">
              <w:rPr>
                <w:webHidden/>
              </w:rPr>
              <w:fldChar w:fldCharType="end"/>
            </w:r>
          </w:hyperlink>
        </w:p>
        <w:p w14:paraId="4D6F70EC" w14:textId="48FCB258" w:rsidR="004E2969" w:rsidRDefault="00DE2B78">
          <w:pPr>
            <w:pStyle w:val="Inhopg2"/>
            <w:rPr>
              <w:rFonts w:eastAsiaTheme="minorEastAsia" w:cstheme="minorBidi"/>
              <w:bCs w:val="0"/>
              <w:sz w:val="22"/>
              <w:szCs w:val="22"/>
              <w:lang w:eastAsia="nl-NL"/>
            </w:rPr>
          </w:pPr>
          <w:hyperlink w:anchor="_Toc456112031" w:history="1">
            <w:r w:rsidR="004E2969" w:rsidRPr="00560E3C">
              <w:rPr>
                <w:rStyle w:val="Hyperlink"/>
              </w:rPr>
              <w:t>5.5.</w:t>
            </w:r>
            <w:r w:rsidR="004E2969">
              <w:rPr>
                <w:rFonts w:eastAsiaTheme="minorEastAsia" w:cstheme="minorBidi"/>
                <w:bCs w:val="0"/>
                <w:sz w:val="22"/>
                <w:szCs w:val="22"/>
                <w:lang w:eastAsia="nl-NL"/>
              </w:rPr>
              <w:tab/>
            </w:r>
            <w:r w:rsidR="004E2969" w:rsidRPr="00560E3C">
              <w:rPr>
                <w:rStyle w:val="Hyperlink"/>
              </w:rPr>
              <w:t>Ketenpseudoniem</w:t>
            </w:r>
            <w:r w:rsidR="004E2969">
              <w:rPr>
                <w:webHidden/>
              </w:rPr>
              <w:tab/>
            </w:r>
            <w:r w:rsidR="004E2969">
              <w:rPr>
                <w:webHidden/>
              </w:rPr>
              <w:fldChar w:fldCharType="begin"/>
            </w:r>
            <w:r w:rsidR="004E2969">
              <w:rPr>
                <w:webHidden/>
              </w:rPr>
              <w:instrText xml:space="preserve"> PAGEREF _Toc456112031 \h </w:instrText>
            </w:r>
            <w:r w:rsidR="004E2969">
              <w:rPr>
                <w:webHidden/>
              </w:rPr>
            </w:r>
            <w:r w:rsidR="004E2969">
              <w:rPr>
                <w:webHidden/>
              </w:rPr>
              <w:fldChar w:fldCharType="separate"/>
            </w:r>
            <w:r w:rsidR="004E2969">
              <w:rPr>
                <w:webHidden/>
              </w:rPr>
              <w:t>14</w:t>
            </w:r>
            <w:r w:rsidR="004E2969">
              <w:rPr>
                <w:webHidden/>
              </w:rPr>
              <w:fldChar w:fldCharType="end"/>
            </w:r>
          </w:hyperlink>
        </w:p>
        <w:p w14:paraId="474BEF4A" w14:textId="0F26F58E" w:rsidR="004E2969" w:rsidRDefault="00DE2B78">
          <w:pPr>
            <w:pStyle w:val="Inhopg2"/>
            <w:rPr>
              <w:rFonts w:eastAsiaTheme="minorEastAsia" w:cstheme="minorBidi"/>
              <w:bCs w:val="0"/>
              <w:sz w:val="22"/>
              <w:szCs w:val="22"/>
              <w:lang w:eastAsia="nl-NL"/>
            </w:rPr>
          </w:pPr>
          <w:hyperlink w:anchor="_Toc456112032" w:history="1">
            <w:r w:rsidR="004E2969" w:rsidRPr="00560E3C">
              <w:rPr>
                <w:rStyle w:val="Hyperlink"/>
              </w:rPr>
              <w:t>5.6.</w:t>
            </w:r>
            <w:r w:rsidR="004E2969">
              <w:rPr>
                <w:rFonts w:eastAsiaTheme="minorEastAsia" w:cstheme="minorBidi"/>
                <w:bCs w:val="0"/>
                <w:sz w:val="22"/>
                <w:szCs w:val="22"/>
                <w:lang w:eastAsia="nl-NL"/>
              </w:rPr>
              <w:tab/>
            </w:r>
            <w:r w:rsidR="004E2969" w:rsidRPr="00560E3C">
              <w:rPr>
                <w:rStyle w:val="Hyperlink"/>
              </w:rPr>
              <w:t>Registratieproces</w:t>
            </w:r>
            <w:r w:rsidR="004E2969">
              <w:rPr>
                <w:webHidden/>
              </w:rPr>
              <w:tab/>
            </w:r>
            <w:r w:rsidR="004E2969">
              <w:rPr>
                <w:webHidden/>
              </w:rPr>
              <w:fldChar w:fldCharType="begin"/>
            </w:r>
            <w:r w:rsidR="004E2969">
              <w:rPr>
                <w:webHidden/>
              </w:rPr>
              <w:instrText xml:space="preserve"> PAGEREF _Toc456112032 \h </w:instrText>
            </w:r>
            <w:r w:rsidR="004E2969">
              <w:rPr>
                <w:webHidden/>
              </w:rPr>
            </w:r>
            <w:r w:rsidR="004E2969">
              <w:rPr>
                <w:webHidden/>
              </w:rPr>
              <w:fldChar w:fldCharType="separate"/>
            </w:r>
            <w:r w:rsidR="004E2969">
              <w:rPr>
                <w:webHidden/>
              </w:rPr>
              <w:t>15</w:t>
            </w:r>
            <w:r w:rsidR="004E2969">
              <w:rPr>
                <w:webHidden/>
              </w:rPr>
              <w:fldChar w:fldCharType="end"/>
            </w:r>
          </w:hyperlink>
        </w:p>
        <w:p w14:paraId="4727D6C1" w14:textId="5AA11ED7" w:rsidR="004E2969" w:rsidRDefault="00DE2B78">
          <w:pPr>
            <w:pStyle w:val="Inhopg2"/>
            <w:rPr>
              <w:rFonts w:eastAsiaTheme="minorEastAsia" w:cstheme="minorBidi"/>
              <w:bCs w:val="0"/>
              <w:sz w:val="22"/>
              <w:szCs w:val="22"/>
              <w:lang w:eastAsia="nl-NL"/>
            </w:rPr>
          </w:pPr>
          <w:hyperlink w:anchor="_Toc456112033" w:history="1">
            <w:r w:rsidR="004E2969" w:rsidRPr="00560E3C">
              <w:rPr>
                <w:rStyle w:val="Hyperlink"/>
              </w:rPr>
              <w:t>5.7.</w:t>
            </w:r>
            <w:r w:rsidR="004E2969">
              <w:rPr>
                <w:rFonts w:eastAsiaTheme="minorEastAsia" w:cstheme="minorBidi"/>
                <w:bCs w:val="0"/>
                <w:sz w:val="22"/>
                <w:szCs w:val="22"/>
                <w:lang w:eastAsia="nl-NL"/>
              </w:rPr>
              <w:tab/>
            </w:r>
            <w:r w:rsidR="004E2969" w:rsidRPr="00560E3C">
              <w:rPr>
                <w:rStyle w:val="Hyperlink"/>
              </w:rPr>
              <w:t>Doelgroep</w:t>
            </w:r>
            <w:r w:rsidR="004E2969">
              <w:rPr>
                <w:webHidden/>
              </w:rPr>
              <w:tab/>
            </w:r>
            <w:r w:rsidR="004E2969">
              <w:rPr>
                <w:webHidden/>
              </w:rPr>
              <w:fldChar w:fldCharType="begin"/>
            </w:r>
            <w:r w:rsidR="004E2969">
              <w:rPr>
                <w:webHidden/>
              </w:rPr>
              <w:instrText xml:space="preserve"> PAGEREF _Toc456112033 \h </w:instrText>
            </w:r>
            <w:r w:rsidR="004E2969">
              <w:rPr>
                <w:webHidden/>
              </w:rPr>
            </w:r>
            <w:r w:rsidR="004E2969">
              <w:rPr>
                <w:webHidden/>
              </w:rPr>
              <w:fldChar w:fldCharType="separate"/>
            </w:r>
            <w:r w:rsidR="004E2969">
              <w:rPr>
                <w:webHidden/>
              </w:rPr>
              <w:t>15</w:t>
            </w:r>
            <w:r w:rsidR="004E2969">
              <w:rPr>
                <w:webHidden/>
              </w:rPr>
              <w:fldChar w:fldCharType="end"/>
            </w:r>
          </w:hyperlink>
        </w:p>
        <w:p w14:paraId="5E668107" w14:textId="6A2A0DF3" w:rsidR="004E2969" w:rsidRDefault="00DE2B78">
          <w:pPr>
            <w:pStyle w:val="Inhopg2"/>
            <w:rPr>
              <w:rFonts w:eastAsiaTheme="minorEastAsia" w:cstheme="minorBidi"/>
              <w:bCs w:val="0"/>
              <w:sz w:val="22"/>
              <w:szCs w:val="22"/>
              <w:lang w:eastAsia="nl-NL"/>
            </w:rPr>
          </w:pPr>
          <w:hyperlink w:anchor="_Toc456112034" w:history="1">
            <w:r w:rsidR="004E2969" w:rsidRPr="00560E3C">
              <w:rPr>
                <w:rStyle w:val="Hyperlink"/>
              </w:rPr>
              <w:t>5.8.</w:t>
            </w:r>
            <w:r w:rsidR="004E2969">
              <w:rPr>
                <w:rFonts w:eastAsiaTheme="minorEastAsia" w:cstheme="minorBidi"/>
                <w:bCs w:val="0"/>
                <w:sz w:val="22"/>
                <w:szCs w:val="22"/>
                <w:lang w:eastAsia="nl-NL"/>
              </w:rPr>
              <w:tab/>
            </w:r>
            <w:r w:rsidR="004E2969" w:rsidRPr="00560E3C">
              <w:rPr>
                <w:rStyle w:val="Hyperlink"/>
              </w:rPr>
              <w:t>Wettelijk kader</w:t>
            </w:r>
            <w:r w:rsidR="004E2969">
              <w:rPr>
                <w:webHidden/>
              </w:rPr>
              <w:tab/>
            </w:r>
            <w:r w:rsidR="004E2969">
              <w:rPr>
                <w:webHidden/>
              </w:rPr>
              <w:fldChar w:fldCharType="begin"/>
            </w:r>
            <w:r w:rsidR="004E2969">
              <w:rPr>
                <w:webHidden/>
              </w:rPr>
              <w:instrText xml:space="preserve"> PAGEREF _Toc456112034 \h </w:instrText>
            </w:r>
            <w:r w:rsidR="004E2969">
              <w:rPr>
                <w:webHidden/>
              </w:rPr>
            </w:r>
            <w:r w:rsidR="004E2969">
              <w:rPr>
                <w:webHidden/>
              </w:rPr>
              <w:fldChar w:fldCharType="separate"/>
            </w:r>
            <w:r w:rsidR="004E2969">
              <w:rPr>
                <w:webHidden/>
              </w:rPr>
              <w:t>15</w:t>
            </w:r>
            <w:r w:rsidR="004E2969">
              <w:rPr>
                <w:webHidden/>
              </w:rPr>
              <w:fldChar w:fldCharType="end"/>
            </w:r>
          </w:hyperlink>
        </w:p>
        <w:p w14:paraId="1D70DE5C" w14:textId="491A9582" w:rsidR="004E2969" w:rsidRDefault="00DE2B78">
          <w:pPr>
            <w:pStyle w:val="Inhopg2"/>
            <w:rPr>
              <w:rFonts w:eastAsiaTheme="minorEastAsia" w:cstheme="minorBidi"/>
              <w:bCs w:val="0"/>
              <w:sz w:val="22"/>
              <w:szCs w:val="22"/>
              <w:lang w:eastAsia="nl-NL"/>
            </w:rPr>
          </w:pPr>
          <w:hyperlink w:anchor="_Toc456112035" w:history="1">
            <w:r w:rsidR="004E2969" w:rsidRPr="00560E3C">
              <w:rPr>
                <w:rStyle w:val="Hyperlink"/>
              </w:rPr>
              <w:t>5.9.</w:t>
            </w:r>
            <w:r w:rsidR="004E2969">
              <w:rPr>
                <w:rFonts w:eastAsiaTheme="minorEastAsia" w:cstheme="minorBidi"/>
                <w:bCs w:val="0"/>
                <w:sz w:val="22"/>
                <w:szCs w:val="22"/>
                <w:lang w:eastAsia="nl-NL"/>
              </w:rPr>
              <w:tab/>
            </w:r>
            <w:r w:rsidR="004E2969" w:rsidRPr="00560E3C">
              <w:rPr>
                <w:rStyle w:val="Hyperlink"/>
              </w:rPr>
              <w:t>Privacy-gerelateerde maatregelen</w:t>
            </w:r>
            <w:r w:rsidR="004E2969">
              <w:rPr>
                <w:webHidden/>
              </w:rPr>
              <w:tab/>
            </w:r>
            <w:r w:rsidR="004E2969">
              <w:rPr>
                <w:webHidden/>
              </w:rPr>
              <w:fldChar w:fldCharType="begin"/>
            </w:r>
            <w:r w:rsidR="004E2969">
              <w:rPr>
                <w:webHidden/>
              </w:rPr>
              <w:instrText xml:space="preserve"> PAGEREF _Toc456112035 \h </w:instrText>
            </w:r>
            <w:r w:rsidR="004E2969">
              <w:rPr>
                <w:webHidden/>
              </w:rPr>
            </w:r>
            <w:r w:rsidR="004E2969">
              <w:rPr>
                <w:webHidden/>
              </w:rPr>
              <w:fldChar w:fldCharType="separate"/>
            </w:r>
            <w:r w:rsidR="004E2969">
              <w:rPr>
                <w:webHidden/>
              </w:rPr>
              <w:t>15</w:t>
            </w:r>
            <w:r w:rsidR="004E2969">
              <w:rPr>
                <w:webHidden/>
              </w:rPr>
              <w:fldChar w:fldCharType="end"/>
            </w:r>
          </w:hyperlink>
        </w:p>
        <w:p w14:paraId="0E0F29B8" w14:textId="4D666170" w:rsidR="004E2969" w:rsidRDefault="00DE2B78">
          <w:pPr>
            <w:pStyle w:val="Inhopg2"/>
            <w:rPr>
              <w:rFonts w:eastAsiaTheme="minorEastAsia" w:cstheme="minorBidi"/>
              <w:bCs w:val="0"/>
              <w:sz w:val="22"/>
              <w:szCs w:val="22"/>
              <w:lang w:eastAsia="nl-NL"/>
            </w:rPr>
          </w:pPr>
          <w:hyperlink w:anchor="_Toc456112036" w:history="1">
            <w:r w:rsidR="004E2969" w:rsidRPr="00560E3C">
              <w:rPr>
                <w:rStyle w:val="Hyperlink"/>
              </w:rPr>
              <w:t>5.10.</w:t>
            </w:r>
            <w:r w:rsidR="004E2969">
              <w:rPr>
                <w:rFonts w:eastAsiaTheme="minorEastAsia" w:cstheme="minorBidi"/>
                <w:bCs w:val="0"/>
                <w:sz w:val="22"/>
                <w:szCs w:val="22"/>
                <w:lang w:eastAsia="nl-NL"/>
              </w:rPr>
              <w:tab/>
            </w:r>
            <w:r w:rsidR="004E2969" w:rsidRPr="00560E3C">
              <w:rPr>
                <w:rStyle w:val="Hyperlink"/>
              </w:rPr>
              <w:t>Proces Leermiddelenketen</w:t>
            </w:r>
            <w:r w:rsidR="004E2969">
              <w:rPr>
                <w:webHidden/>
              </w:rPr>
              <w:tab/>
            </w:r>
            <w:r w:rsidR="004E2969">
              <w:rPr>
                <w:webHidden/>
              </w:rPr>
              <w:fldChar w:fldCharType="begin"/>
            </w:r>
            <w:r w:rsidR="004E2969">
              <w:rPr>
                <w:webHidden/>
              </w:rPr>
              <w:instrText xml:space="preserve"> PAGEREF _Toc456112036 \h </w:instrText>
            </w:r>
            <w:r w:rsidR="004E2969">
              <w:rPr>
                <w:webHidden/>
              </w:rPr>
            </w:r>
            <w:r w:rsidR="004E2969">
              <w:rPr>
                <w:webHidden/>
              </w:rPr>
              <w:fldChar w:fldCharType="separate"/>
            </w:r>
            <w:r w:rsidR="004E2969">
              <w:rPr>
                <w:webHidden/>
              </w:rPr>
              <w:t>15</w:t>
            </w:r>
            <w:r w:rsidR="004E2969">
              <w:rPr>
                <w:webHidden/>
              </w:rPr>
              <w:fldChar w:fldCharType="end"/>
            </w:r>
          </w:hyperlink>
        </w:p>
        <w:p w14:paraId="76C03774" w14:textId="5645835A" w:rsidR="004E2969" w:rsidRDefault="00DE2B78">
          <w:pPr>
            <w:pStyle w:val="Inhopg2"/>
            <w:rPr>
              <w:rFonts w:eastAsiaTheme="minorEastAsia" w:cstheme="minorBidi"/>
              <w:bCs w:val="0"/>
              <w:sz w:val="22"/>
              <w:szCs w:val="22"/>
              <w:lang w:eastAsia="nl-NL"/>
            </w:rPr>
          </w:pPr>
          <w:hyperlink w:anchor="_Toc456112037" w:history="1">
            <w:r w:rsidR="004E2969" w:rsidRPr="00560E3C">
              <w:rPr>
                <w:rStyle w:val="Hyperlink"/>
              </w:rPr>
              <w:t>5.11.</w:t>
            </w:r>
            <w:r w:rsidR="004E2969">
              <w:rPr>
                <w:rFonts w:eastAsiaTheme="minorEastAsia" w:cstheme="minorBidi"/>
                <w:bCs w:val="0"/>
                <w:sz w:val="22"/>
                <w:szCs w:val="22"/>
                <w:lang w:eastAsia="nl-NL"/>
              </w:rPr>
              <w:tab/>
            </w:r>
            <w:r w:rsidR="004E2969" w:rsidRPr="00560E3C">
              <w:rPr>
                <w:rStyle w:val="Hyperlink"/>
              </w:rPr>
              <w:t>Onderwijsomgeving</w:t>
            </w:r>
            <w:r w:rsidR="004E2969">
              <w:rPr>
                <w:webHidden/>
              </w:rPr>
              <w:tab/>
            </w:r>
            <w:r w:rsidR="004E2969">
              <w:rPr>
                <w:webHidden/>
              </w:rPr>
              <w:fldChar w:fldCharType="begin"/>
            </w:r>
            <w:r w:rsidR="004E2969">
              <w:rPr>
                <w:webHidden/>
              </w:rPr>
              <w:instrText xml:space="preserve"> PAGEREF _Toc456112037 \h </w:instrText>
            </w:r>
            <w:r w:rsidR="004E2969">
              <w:rPr>
                <w:webHidden/>
              </w:rPr>
            </w:r>
            <w:r w:rsidR="004E2969">
              <w:rPr>
                <w:webHidden/>
              </w:rPr>
              <w:fldChar w:fldCharType="separate"/>
            </w:r>
            <w:r w:rsidR="004E2969">
              <w:rPr>
                <w:webHidden/>
              </w:rPr>
              <w:t>16</w:t>
            </w:r>
            <w:r w:rsidR="004E2969">
              <w:rPr>
                <w:webHidden/>
              </w:rPr>
              <w:fldChar w:fldCharType="end"/>
            </w:r>
          </w:hyperlink>
        </w:p>
        <w:p w14:paraId="471C6583" w14:textId="0260C13D" w:rsidR="004E2969" w:rsidRDefault="00DE2B78">
          <w:pPr>
            <w:pStyle w:val="Inhopg2"/>
            <w:rPr>
              <w:rFonts w:eastAsiaTheme="minorEastAsia" w:cstheme="minorBidi"/>
              <w:bCs w:val="0"/>
              <w:sz w:val="22"/>
              <w:szCs w:val="22"/>
              <w:lang w:eastAsia="nl-NL"/>
            </w:rPr>
          </w:pPr>
          <w:hyperlink w:anchor="_Toc456112038" w:history="1">
            <w:r w:rsidR="004E2969" w:rsidRPr="00560E3C">
              <w:rPr>
                <w:rStyle w:val="Hyperlink"/>
              </w:rPr>
              <w:t>5.12.</w:t>
            </w:r>
            <w:r w:rsidR="004E2969">
              <w:rPr>
                <w:rFonts w:eastAsiaTheme="minorEastAsia" w:cstheme="minorBidi"/>
                <w:bCs w:val="0"/>
                <w:sz w:val="22"/>
                <w:szCs w:val="22"/>
                <w:lang w:eastAsia="nl-NL"/>
              </w:rPr>
              <w:tab/>
            </w:r>
            <w:r w:rsidR="004E2969" w:rsidRPr="00560E3C">
              <w:rPr>
                <w:rStyle w:val="Hyperlink"/>
              </w:rPr>
              <w:t>Onderwijsproces</w:t>
            </w:r>
            <w:r w:rsidR="004E2969">
              <w:rPr>
                <w:webHidden/>
              </w:rPr>
              <w:tab/>
            </w:r>
            <w:r w:rsidR="004E2969">
              <w:rPr>
                <w:webHidden/>
              </w:rPr>
              <w:fldChar w:fldCharType="begin"/>
            </w:r>
            <w:r w:rsidR="004E2969">
              <w:rPr>
                <w:webHidden/>
              </w:rPr>
              <w:instrText xml:space="preserve"> PAGEREF _Toc456112038 \h </w:instrText>
            </w:r>
            <w:r w:rsidR="004E2969">
              <w:rPr>
                <w:webHidden/>
              </w:rPr>
            </w:r>
            <w:r w:rsidR="004E2969">
              <w:rPr>
                <w:webHidden/>
              </w:rPr>
              <w:fldChar w:fldCharType="separate"/>
            </w:r>
            <w:r w:rsidR="004E2969">
              <w:rPr>
                <w:webHidden/>
              </w:rPr>
              <w:t>16</w:t>
            </w:r>
            <w:r w:rsidR="004E2969">
              <w:rPr>
                <w:webHidden/>
              </w:rPr>
              <w:fldChar w:fldCharType="end"/>
            </w:r>
          </w:hyperlink>
        </w:p>
        <w:p w14:paraId="1D6A319A" w14:textId="7955A0AF" w:rsidR="00660F6E" w:rsidRPr="00660F6E" w:rsidRDefault="00F07B74" w:rsidP="00660F6E">
          <w:pPr>
            <w:rPr>
              <w:rFonts w:ascii="Calibri" w:hAnsi="Calibri"/>
              <w:sz w:val="22"/>
            </w:rPr>
          </w:pPr>
          <w:r>
            <w:rPr>
              <w:bCs/>
              <w:caps/>
              <w:noProof/>
              <w:color w:val="2E3192"/>
            </w:rPr>
            <w:fldChar w:fldCharType="end"/>
          </w:r>
        </w:p>
      </w:sdtContent>
    </w:sdt>
    <w:p w14:paraId="0DFD9E64" w14:textId="77777777" w:rsidR="00660F6E" w:rsidRPr="00660F6E" w:rsidRDefault="00660F6E" w:rsidP="00660F6E"/>
    <w:p w14:paraId="05955F34" w14:textId="77777777" w:rsidR="00660F6E" w:rsidRDefault="00660F6E" w:rsidP="00B20A4D">
      <w:pPr>
        <w:pStyle w:val="Kop1"/>
        <w:numPr>
          <w:ilvl w:val="0"/>
          <w:numId w:val="0"/>
        </w:numPr>
        <w:ind w:left="709" w:hanging="709"/>
      </w:pPr>
      <w:bookmarkStart w:id="0" w:name="_Toc456112010"/>
      <w:r w:rsidRPr="00660F6E">
        <w:lastRenderedPageBreak/>
        <w:t>Document informatie</w:t>
      </w:r>
      <w:bookmarkEnd w:id="0"/>
    </w:p>
    <w:p w14:paraId="4E71FC6C" w14:textId="77777777" w:rsidR="00F92A18" w:rsidRDefault="00F92A18" w:rsidP="00B20A4D">
      <w:pPr>
        <w:pStyle w:val="Kop2"/>
        <w:numPr>
          <w:ilvl w:val="0"/>
          <w:numId w:val="0"/>
        </w:numPr>
        <w:ind w:left="709" w:hanging="709"/>
      </w:pPr>
      <w:bookmarkStart w:id="1" w:name="_Toc456112011"/>
      <w:r>
        <w:t>Status</w:t>
      </w:r>
      <w:bookmarkEnd w:id="1"/>
    </w:p>
    <w:tbl>
      <w:tblPr>
        <w:tblStyle w:val="Rastertabel1licht-Accent1"/>
        <w:tblW w:w="0" w:type="auto"/>
        <w:tblLook w:val="0600" w:firstRow="0" w:lastRow="0" w:firstColumn="0" w:lastColumn="0" w:noHBand="1" w:noVBand="1"/>
      </w:tblPr>
      <w:tblGrid>
        <w:gridCol w:w="1305"/>
        <w:gridCol w:w="3822"/>
      </w:tblGrid>
      <w:tr w:rsidR="00F92A18" w14:paraId="1E46050E" w14:textId="77777777" w:rsidTr="00F92A18">
        <w:trPr>
          <w:trHeight w:val="279"/>
        </w:trPr>
        <w:tc>
          <w:tcPr>
            <w:tcW w:w="1305" w:type="dxa"/>
          </w:tcPr>
          <w:p w14:paraId="05ED8D5C" w14:textId="77777777" w:rsidR="00F92A18" w:rsidRDefault="00F92A18" w:rsidP="007C4C00">
            <w:pPr>
              <w:spacing w:before="0" w:after="0"/>
            </w:pPr>
            <w:r>
              <w:t>Auteur</w:t>
            </w:r>
          </w:p>
        </w:tc>
        <w:sdt>
          <w:sdtPr>
            <w:alias w:val="Auteur"/>
            <w:tag w:val=""/>
            <w:id w:val="408966533"/>
            <w:placeholder>
              <w:docPart w:val="DA7B48DD7754493C975DBB9624AABCA4"/>
            </w:placeholder>
            <w:dataBinding w:prefixMappings="xmlns:ns0='http://purl.org/dc/elements/1.1/' xmlns:ns1='http://schemas.openxmlformats.org/package/2006/metadata/core-properties' " w:xpath="/ns1:coreProperties[1]/ns0:creator[1]" w:storeItemID="{6C3C8BC8-F283-45AE-878A-BAB7291924A1}"/>
            <w:text/>
          </w:sdtPr>
          <w:sdtEndPr/>
          <w:sdtContent>
            <w:tc>
              <w:tcPr>
                <w:tcW w:w="3822" w:type="dxa"/>
              </w:tcPr>
              <w:p w14:paraId="0554B8E6" w14:textId="77777777" w:rsidR="00F92A18" w:rsidRDefault="00786B96" w:rsidP="007C4C00">
                <w:pPr>
                  <w:spacing w:before="0" w:after="0"/>
                </w:pPr>
                <w:r>
                  <w:t>Kennisnet, Marc Fleischeuers</w:t>
                </w:r>
              </w:p>
            </w:tc>
          </w:sdtContent>
        </w:sdt>
      </w:tr>
      <w:tr w:rsidR="00F92A18" w14:paraId="588E003B" w14:textId="77777777" w:rsidTr="00F92A18">
        <w:tc>
          <w:tcPr>
            <w:tcW w:w="1305" w:type="dxa"/>
          </w:tcPr>
          <w:p w14:paraId="7F3CB815" w14:textId="77777777" w:rsidR="00F92A18" w:rsidRDefault="00F92A18" w:rsidP="007C4C00">
            <w:pPr>
              <w:spacing w:before="0" w:after="0"/>
            </w:pPr>
            <w:r>
              <w:t>Versie</w:t>
            </w:r>
          </w:p>
        </w:tc>
        <w:tc>
          <w:tcPr>
            <w:tcW w:w="3822" w:type="dxa"/>
          </w:tcPr>
          <w:p w14:paraId="576F0134" w14:textId="3AC5A38F" w:rsidR="00F92A18" w:rsidRDefault="002A0C5B" w:rsidP="007C4C00">
            <w:pPr>
              <w:spacing w:before="0" w:after="0"/>
            </w:pPr>
            <w:r>
              <w:t>1.0</w:t>
            </w:r>
            <w:r w:rsidR="007C4C00">
              <w:t>.9</w:t>
            </w:r>
          </w:p>
        </w:tc>
      </w:tr>
      <w:tr w:rsidR="00F92A18" w14:paraId="71781832" w14:textId="77777777" w:rsidTr="00F92A18">
        <w:tc>
          <w:tcPr>
            <w:tcW w:w="1305" w:type="dxa"/>
          </w:tcPr>
          <w:p w14:paraId="5AABB731" w14:textId="77777777" w:rsidR="00F92A18" w:rsidRDefault="00F92A18" w:rsidP="007C4C00">
            <w:pPr>
              <w:spacing w:before="0" w:after="0"/>
            </w:pPr>
            <w:r>
              <w:t>Versiedatum</w:t>
            </w:r>
          </w:p>
        </w:tc>
        <w:tc>
          <w:tcPr>
            <w:tcW w:w="3822" w:type="dxa"/>
          </w:tcPr>
          <w:p w14:paraId="089FB1E3" w14:textId="6E6F80B0" w:rsidR="00F92A18" w:rsidRDefault="007C4C00" w:rsidP="007C4C00">
            <w:pPr>
              <w:keepNext/>
              <w:spacing w:before="0" w:after="0"/>
            </w:pPr>
            <w:r>
              <w:t>23 jan 2017</w:t>
            </w:r>
          </w:p>
        </w:tc>
      </w:tr>
      <w:tr w:rsidR="00F92A18" w14:paraId="7FA40049" w14:textId="77777777" w:rsidTr="00F92A18">
        <w:tc>
          <w:tcPr>
            <w:tcW w:w="1305" w:type="dxa"/>
          </w:tcPr>
          <w:p w14:paraId="274521FD" w14:textId="77777777" w:rsidR="00F92A18" w:rsidRDefault="00F92A18" w:rsidP="007C4C00">
            <w:pPr>
              <w:spacing w:before="0" w:after="0"/>
            </w:pPr>
            <w:r>
              <w:t>Status</w:t>
            </w:r>
          </w:p>
        </w:tc>
        <w:sdt>
          <w:sdtPr>
            <w:alias w:val="Status"/>
            <w:tag w:val=""/>
            <w:id w:val="937411120"/>
            <w:placeholder>
              <w:docPart w:val="12BE8D2FDE784EA2977BFB3454EB8EAA"/>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822" w:type="dxa"/>
              </w:tcPr>
              <w:p w14:paraId="2235A913" w14:textId="62C1567A" w:rsidR="00F92A18" w:rsidRDefault="007C4C00" w:rsidP="007C4C00">
                <w:pPr>
                  <w:keepNext/>
                  <w:spacing w:before="0" w:after="0"/>
                </w:pPr>
                <w:r>
                  <w:t>Concept</w:t>
                </w:r>
              </w:p>
            </w:tc>
          </w:sdtContent>
        </w:sdt>
      </w:tr>
    </w:tbl>
    <w:p w14:paraId="51ABEE2C" w14:textId="77777777" w:rsidR="00660F6E" w:rsidRDefault="00660F6E" w:rsidP="00B20A4D">
      <w:pPr>
        <w:pStyle w:val="Kop2"/>
        <w:numPr>
          <w:ilvl w:val="0"/>
          <w:numId w:val="0"/>
        </w:numPr>
        <w:ind w:left="709" w:hanging="709"/>
      </w:pPr>
      <w:bookmarkStart w:id="2" w:name="_Toc456112012"/>
      <w:r>
        <w:t>Versie</w:t>
      </w:r>
      <w:r w:rsidR="00F92A18">
        <w:t>historie</w:t>
      </w:r>
      <w:bookmarkEnd w:id="2"/>
    </w:p>
    <w:tbl>
      <w:tblPr>
        <w:tblStyle w:val="Rastertabel1licht-Accent1"/>
        <w:tblW w:w="0" w:type="auto"/>
        <w:tblCellMar>
          <w:left w:w="28" w:type="dxa"/>
          <w:right w:w="28" w:type="dxa"/>
        </w:tblCellMar>
        <w:tblLook w:val="0420" w:firstRow="1" w:lastRow="0" w:firstColumn="0" w:lastColumn="0" w:noHBand="0" w:noVBand="1"/>
      </w:tblPr>
      <w:tblGrid>
        <w:gridCol w:w="757"/>
        <w:gridCol w:w="1365"/>
        <w:gridCol w:w="1701"/>
        <w:gridCol w:w="5014"/>
      </w:tblGrid>
      <w:tr w:rsidR="00660F6E" w14:paraId="3E1E80B2" w14:textId="77777777" w:rsidTr="00CF15A7">
        <w:trPr>
          <w:cnfStyle w:val="100000000000" w:firstRow="1" w:lastRow="0" w:firstColumn="0" w:lastColumn="0" w:oddVBand="0" w:evenVBand="0" w:oddHBand="0" w:evenHBand="0" w:firstRowFirstColumn="0" w:firstRowLastColumn="0" w:lastRowFirstColumn="0" w:lastRowLastColumn="0"/>
          <w:trHeight w:val="279"/>
        </w:trPr>
        <w:tc>
          <w:tcPr>
            <w:tcW w:w="757" w:type="dxa"/>
          </w:tcPr>
          <w:p w14:paraId="4BDCFF5A" w14:textId="77777777" w:rsidR="00660F6E" w:rsidRDefault="00660F6E" w:rsidP="007C4C00">
            <w:pPr>
              <w:spacing w:before="0" w:after="0"/>
            </w:pPr>
            <w:r>
              <w:t>Versie</w:t>
            </w:r>
          </w:p>
        </w:tc>
        <w:tc>
          <w:tcPr>
            <w:tcW w:w="1365" w:type="dxa"/>
          </w:tcPr>
          <w:p w14:paraId="783CF2B6" w14:textId="77777777" w:rsidR="00660F6E" w:rsidRDefault="00660F6E" w:rsidP="007C4C00">
            <w:pPr>
              <w:spacing w:before="0" w:after="0"/>
            </w:pPr>
            <w:r>
              <w:t>Datum</w:t>
            </w:r>
          </w:p>
        </w:tc>
        <w:tc>
          <w:tcPr>
            <w:tcW w:w="1701" w:type="dxa"/>
          </w:tcPr>
          <w:p w14:paraId="55383A36" w14:textId="77777777" w:rsidR="00660F6E" w:rsidRDefault="00660F6E" w:rsidP="007C4C00">
            <w:pPr>
              <w:spacing w:before="0" w:after="0"/>
            </w:pPr>
            <w:r>
              <w:t>Auteur</w:t>
            </w:r>
          </w:p>
        </w:tc>
        <w:tc>
          <w:tcPr>
            <w:tcW w:w="5014" w:type="dxa"/>
          </w:tcPr>
          <w:p w14:paraId="691DFA76" w14:textId="77777777" w:rsidR="00660F6E" w:rsidRDefault="00660F6E" w:rsidP="007C4C00">
            <w:pPr>
              <w:spacing w:before="0" w:after="0"/>
            </w:pPr>
            <w:r>
              <w:t>Beschrijving</w:t>
            </w:r>
          </w:p>
        </w:tc>
      </w:tr>
      <w:tr w:rsidR="00660F6E" w14:paraId="289F5C23" w14:textId="77777777" w:rsidTr="00CF15A7">
        <w:tc>
          <w:tcPr>
            <w:tcW w:w="757" w:type="dxa"/>
          </w:tcPr>
          <w:p w14:paraId="333C01DC" w14:textId="74D917EA" w:rsidR="00660F6E" w:rsidRDefault="00072714" w:rsidP="007C4C00">
            <w:pPr>
              <w:spacing w:before="0" w:after="0"/>
            </w:pPr>
            <w:r>
              <w:t>0.9</w:t>
            </w:r>
          </w:p>
        </w:tc>
        <w:tc>
          <w:tcPr>
            <w:tcW w:w="1365" w:type="dxa"/>
          </w:tcPr>
          <w:p w14:paraId="20201C8E" w14:textId="5000529B" w:rsidR="00660F6E" w:rsidRDefault="00072714" w:rsidP="007C4C00">
            <w:pPr>
              <w:spacing w:before="0" w:after="0"/>
            </w:pPr>
            <w:r>
              <w:t>6 april 2016</w:t>
            </w:r>
          </w:p>
        </w:tc>
        <w:tc>
          <w:tcPr>
            <w:tcW w:w="1701" w:type="dxa"/>
          </w:tcPr>
          <w:p w14:paraId="0AF43FF1" w14:textId="389380C9" w:rsidR="00660F6E" w:rsidRDefault="00072714" w:rsidP="007C4C00">
            <w:pPr>
              <w:spacing w:before="0" w:after="0"/>
            </w:pPr>
            <w:r>
              <w:t>Marc Fleischeuers</w:t>
            </w:r>
          </w:p>
        </w:tc>
        <w:tc>
          <w:tcPr>
            <w:tcW w:w="5014" w:type="dxa"/>
          </w:tcPr>
          <w:p w14:paraId="5745B78C" w14:textId="7E15E305" w:rsidR="00660F6E" w:rsidRDefault="00072714" w:rsidP="007C4C00">
            <w:pPr>
              <w:spacing w:before="0" w:after="0"/>
            </w:pPr>
            <w:r>
              <w:t>Samengesteld uit eerdere documenten</w:t>
            </w:r>
          </w:p>
        </w:tc>
      </w:tr>
      <w:tr w:rsidR="00660F6E" w14:paraId="08599431" w14:textId="77777777" w:rsidTr="00CF15A7">
        <w:tc>
          <w:tcPr>
            <w:tcW w:w="757" w:type="dxa"/>
          </w:tcPr>
          <w:p w14:paraId="049E823C" w14:textId="055C9C3C" w:rsidR="00660F6E" w:rsidRDefault="00072714" w:rsidP="007C4C00">
            <w:pPr>
              <w:spacing w:before="0" w:after="0"/>
            </w:pPr>
            <w:r>
              <w:t>0.91</w:t>
            </w:r>
          </w:p>
        </w:tc>
        <w:tc>
          <w:tcPr>
            <w:tcW w:w="1365" w:type="dxa"/>
          </w:tcPr>
          <w:p w14:paraId="4FF6F144" w14:textId="3C93DB72" w:rsidR="00660F6E" w:rsidRDefault="00072714" w:rsidP="007C4C00">
            <w:pPr>
              <w:spacing w:before="0" w:after="0"/>
            </w:pPr>
            <w:r>
              <w:t>18 april 2016</w:t>
            </w:r>
          </w:p>
        </w:tc>
        <w:tc>
          <w:tcPr>
            <w:tcW w:w="1701" w:type="dxa"/>
          </w:tcPr>
          <w:p w14:paraId="4F92A3C1" w14:textId="42CAEE03" w:rsidR="00660F6E" w:rsidRDefault="00072714" w:rsidP="007C4C00">
            <w:pPr>
              <w:spacing w:before="0" w:after="0"/>
            </w:pPr>
            <w:r>
              <w:t>Marc Fleischeuers</w:t>
            </w:r>
          </w:p>
        </w:tc>
        <w:tc>
          <w:tcPr>
            <w:tcW w:w="5014" w:type="dxa"/>
          </w:tcPr>
          <w:p w14:paraId="47A10C16" w14:textId="6FB28804" w:rsidR="00660F6E" w:rsidRDefault="00072714" w:rsidP="007C4C00">
            <w:pPr>
              <w:keepNext/>
              <w:spacing w:before="0" w:after="0"/>
            </w:pPr>
            <w:proofErr w:type="spellStart"/>
            <w:r>
              <w:t>Nav</w:t>
            </w:r>
            <w:proofErr w:type="spellEnd"/>
            <w:r>
              <w:t xml:space="preserve"> KAT team terugkoppeling</w:t>
            </w:r>
          </w:p>
        </w:tc>
      </w:tr>
      <w:tr w:rsidR="00B20A4D" w14:paraId="4DC26F0E" w14:textId="77777777" w:rsidTr="00CF15A7">
        <w:tc>
          <w:tcPr>
            <w:tcW w:w="757" w:type="dxa"/>
          </w:tcPr>
          <w:p w14:paraId="6F96DA5D" w14:textId="6AACA357" w:rsidR="00B20A4D" w:rsidRDefault="00070DCE" w:rsidP="007C4C00">
            <w:pPr>
              <w:spacing w:before="0" w:after="0"/>
            </w:pPr>
            <w:r>
              <w:t>0.92</w:t>
            </w:r>
          </w:p>
        </w:tc>
        <w:tc>
          <w:tcPr>
            <w:tcW w:w="1365" w:type="dxa"/>
          </w:tcPr>
          <w:p w14:paraId="09441554" w14:textId="0AAAE04A" w:rsidR="00B20A4D" w:rsidRDefault="00070DCE" w:rsidP="007C4C00">
            <w:pPr>
              <w:spacing w:before="0" w:after="0"/>
            </w:pPr>
            <w:r>
              <w:t>11 mei 2016</w:t>
            </w:r>
          </w:p>
        </w:tc>
        <w:tc>
          <w:tcPr>
            <w:tcW w:w="1701" w:type="dxa"/>
          </w:tcPr>
          <w:p w14:paraId="13F2EE97" w14:textId="04103C9F" w:rsidR="00B20A4D" w:rsidRDefault="00070DCE" w:rsidP="007C4C00">
            <w:pPr>
              <w:spacing w:before="0" w:after="0"/>
            </w:pPr>
            <w:r>
              <w:t>Marc Fleischeuers</w:t>
            </w:r>
          </w:p>
        </w:tc>
        <w:tc>
          <w:tcPr>
            <w:tcW w:w="5014" w:type="dxa"/>
          </w:tcPr>
          <w:p w14:paraId="69B7DDBC" w14:textId="2C18F565" w:rsidR="00B20A4D" w:rsidRDefault="00070DCE" w:rsidP="007C4C00">
            <w:pPr>
              <w:keepNext/>
              <w:spacing w:before="0" w:after="0"/>
            </w:pPr>
            <w:r>
              <w:t xml:space="preserve">Verwoording van encryptie en </w:t>
            </w:r>
            <w:proofErr w:type="spellStart"/>
            <w:r>
              <w:t>hashing</w:t>
            </w:r>
            <w:proofErr w:type="spellEnd"/>
            <w:r>
              <w:t xml:space="preserve"> bij opslag; (A) alleen voor LAS functionaliteit; test- en accreditatieproces</w:t>
            </w:r>
            <w:r w:rsidR="00B65150">
              <w:t>, toegangsautorisatie</w:t>
            </w:r>
          </w:p>
        </w:tc>
      </w:tr>
      <w:tr w:rsidR="00CF15A7" w14:paraId="056FEA94" w14:textId="77777777" w:rsidTr="00CF15A7">
        <w:tc>
          <w:tcPr>
            <w:tcW w:w="757" w:type="dxa"/>
          </w:tcPr>
          <w:p w14:paraId="2D560F70" w14:textId="562CA9B6" w:rsidR="00CF15A7" w:rsidRDefault="00CF15A7" w:rsidP="007C4C00">
            <w:pPr>
              <w:spacing w:before="0" w:after="0"/>
            </w:pPr>
            <w:r>
              <w:t>0.93</w:t>
            </w:r>
          </w:p>
        </w:tc>
        <w:tc>
          <w:tcPr>
            <w:tcW w:w="1365" w:type="dxa"/>
          </w:tcPr>
          <w:p w14:paraId="599B13CD" w14:textId="77777777" w:rsidR="00CF15A7" w:rsidRDefault="00CF15A7" w:rsidP="007C4C00">
            <w:pPr>
              <w:spacing w:before="0" w:after="0"/>
            </w:pPr>
          </w:p>
        </w:tc>
        <w:tc>
          <w:tcPr>
            <w:tcW w:w="1701" w:type="dxa"/>
          </w:tcPr>
          <w:p w14:paraId="2D5390B1" w14:textId="53078BB9" w:rsidR="00CF15A7" w:rsidRDefault="00CF15A7" w:rsidP="007C4C00">
            <w:pPr>
              <w:spacing w:before="0" w:after="0"/>
            </w:pPr>
            <w:r>
              <w:t>Marc Fleischeuers</w:t>
            </w:r>
          </w:p>
        </w:tc>
        <w:tc>
          <w:tcPr>
            <w:tcW w:w="5014" w:type="dxa"/>
          </w:tcPr>
          <w:p w14:paraId="79E29B62" w14:textId="3EF093DF" w:rsidR="00CF15A7" w:rsidRDefault="00CF15A7" w:rsidP="007C4C00">
            <w:pPr>
              <w:keepNext/>
              <w:spacing w:before="0" w:after="0"/>
            </w:pPr>
            <w:r>
              <w:t xml:space="preserve">Consistent met </w:t>
            </w:r>
            <w:proofErr w:type="spellStart"/>
            <w:r w:rsidR="008A2A05">
              <w:t>tech</w:t>
            </w:r>
            <w:proofErr w:type="spellEnd"/>
            <w:r w:rsidR="008A2A05">
              <w:t xml:space="preserve"> voorschriften</w:t>
            </w:r>
            <w:r w:rsidR="00791569">
              <w:t>, paragraaf certificeringsschema</w:t>
            </w:r>
            <w:r w:rsidR="00EC4ABC">
              <w:t>, voorschriften aanmelding</w:t>
            </w:r>
          </w:p>
        </w:tc>
      </w:tr>
      <w:tr w:rsidR="002A0C5B" w14:paraId="3A20E355" w14:textId="77777777" w:rsidTr="00CF15A7">
        <w:tc>
          <w:tcPr>
            <w:tcW w:w="757" w:type="dxa"/>
          </w:tcPr>
          <w:p w14:paraId="31E12C23" w14:textId="511E83E7" w:rsidR="002A0C5B" w:rsidRDefault="002A0C5B" w:rsidP="007C4C00">
            <w:pPr>
              <w:spacing w:before="0" w:after="0"/>
            </w:pPr>
            <w:r>
              <w:t>1.0</w:t>
            </w:r>
          </w:p>
        </w:tc>
        <w:tc>
          <w:tcPr>
            <w:tcW w:w="1365" w:type="dxa"/>
          </w:tcPr>
          <w:p w14:paraId="2667032C" w14:textId="565213BB" w:rsidR="002A0C5B" w:rsidRDefault="002A0C5B" w:rsidP="007C4C00">
            <w:pPr>
              <w:spacing w:before="0" w:after="0"/>
            </w:pPr>
            <w:r>
              <w:t>12-7-2016</w:t>
            </w:r>
          </w:p>
        </w:tc>
        <w:tc>
          <w:tcPr>
            <w:tcW w:w="1701" w:type="dxa"/>
          </w:tcPr>
          <w:p w14:paraId="58F17B43" w14:textId="4AA25FD0" w:rsidR="002A0C5B" w:rsidRDefault="002A0C5B" w:rsidP="007C4C00">
            <w:pPr>
              <w:spacing w:before="0" w:after="0"/>
            </w:pPr>
            <w:r>
              <w:t>Marc Fleischeuers</w:t>
            </w:r>
          </w:p>
        </w:tc>
        <w:tc>
          <w:tcPr>
            <w:tcW w:w="5014" w:type="dxa"/>
          </w:tcPr>
          <w:p w14:paraId="43128FBB" w14:textId="6B4D731C" w:rsidR="002A0C5B" w:rsidRDefault="002A0C5B" w:rsidP="007C4C00">
            <w:pPr>
              <w:keepNext/>
              <w:spacing w:before="0" w:after="0"/>
            </w:pPr>
            <w:r>
              <w:t>Definitief</w:t>
            </w:r>
          </w:p>
        </w:tc>
      </w:tr>
      <w:tr w:rsidR="007C4C00" w14:paraId="427D0B21" w14:textId="77777777" w:rsidTr="00CF15A7">
        <w:tc>
          <w:tcPr>
            <w:tcW w:w="757" w:type="dxa"/>
          </w:tcPr>
          <w:p w14:paraId="1C6D1729" w14:textId="7A571933" w:rsidR="007C4C00" w:rsidRDefault="007C4C00" w:rsidP="007C4C00">
            <w:pPr>
              <w:spacing w:before="0" w:after="0"/>
            </w:pPr>
            <w:r>
              <w:t>1.0.9</w:t>
            </w:r>
          </w:p>
        </w:tc>
        <w:tc>
          <w:tcPr>
            <w:tcW w:w="1365" w:type="dxa"/>
          </w:tcPr>
          <w:p w14:paraId="201E2FED" w14:textId="5418A2B1" w:rsidR="007C4C00" w:rsidRDefault="007C4C00" w:rsidP="007C4C00">
            <w:pPr>
              <w:spacing w:before="0" w:after="0"/>
            </w:pPr>
            <w:r>
              <w:t>23-1-2017</w:t>
            </w:r>
          </w:p>
        </w:tc>
        <w:tc>
          <w:tcPr>
            <w:tcW w:w="1701" w:type="dxa"/>
          </w:tcPr>
          <w:p w14:paraId="41215B22" w14:textId="40EC5C9D" w:rsidR="007C4C00" w:rsidRDefault="007C4C00" w:rsidP="007C4C00">
            <w:pPr>
              <w:spacing w:before="0" w:after="0"/>
            </w:pPr>
            <w:r>
              <w:t>Marc Fleischeuers</w:t>
            </w:r>
          </w:p>
        </w:tc>
        <w:tc>
          <w:tcPr>
            <w:tcW w:w="5014" w:type="dxa"/>
          </w:tcPr>
          <w:p w14:paraId="37B1FE7E" w14:textId="65B0E83E" w:rsidR="007C4C00" w:rsidRDefault="007C4C00" w:rsidP="007C4C00">
            <w:pPr>
              <w:keepNext/>
              <w:spacing w:before="0" w:after="0"/>
            </w:pPr>
            <w:r>
              <w:t>Wijzigingen wetgeving (</w:t>
            </w:r>
            <w:r w:rsidR="00990E22">
              <w:t xml:space="preserve">introductie </w:t>
            </w:r>
            <w:r w:rsidR="00E73D79">
              <w:t>stampseudoniem</w:t>
            </w:r>
            <w:r>
              <w:t>)</w:t>
            </w:r>
          </w:p>
        </w:tc>
      </w:tr>
    </w:tbl>
    <w:p w14:paraId="372B4C4B" w14:textId="77777777" w:rsidR="00660F6E" w:rsidRDefault="00660F6E" w:rsidP="00B20A4D">
      <w:pPr>
        <w:pStyle w:val="Kop2"/>
        <w:numPr>
          <w:ilvl w:val="0"/>
          <w:numId w:val="0"/>
        </w:numPr>
        <w:ind w:left="709" w:hanging="709"/>
      </w:pPr>
      <w:bookmarkStart w:id="3" w:name="_Toc456112013"/>
      <w:r>
        <w:t>Betrokken/geraadpleegd</w:t>
      </w:r>
      <w:bookmarkEnd w:id="3"/>
    </w:p>
    <w:tbl>
      <w:tblPr>
        <w:tblStyle w:val="Rastertabel1licht-Accent1"/>
        <w:tblW w:w="0" w:type="auto"/>
        <w:tblLook w:val="0420" w:firstRow="1" w:lastRow="0" w:firstColumn="0" w:lastColumn="0" w:noHBand="0" w:noVBand="1"/>
      </w:tblPr>
      <w:tblGrid>
        <w:gridCol w:w="2972"/>
        <w:gridCol w:w="5812"/>
      </w:tblGrid>
      <w:tr w:rsidR="00660F6E" w14:paraId="0F546278" w14:textId="77777777" w:rsidTr="00480DB0">
        <w:trPr>
          <w:cnfStyle w:val="100000000000" w:firstRow="1" w:lastRow="0" w:firstColumn="0" w:lastColumn="0" w:oddVBand="0" w:evenVBand="0" w:oddHBand="0" w:evenHBand="0" w:firstRowFirstColumn="0" w:firstRowLastColumn="0" w:lastRowFirstColumn="0" w:lastRowLastColumn="0"/>
          <w:trHeight w:val="302"/>
        </w:trPr>
        <w:tc>
          <w:tcPr>
            <w:tcW w:w="2972" w:type="dxa"/>
          </w:tcPr>
          <w:p w14:paraId="131ABBC8" w14:textId="77777777" w:rsidR="00660F6E" w:rsidRDefault="00660F6E" w:rsidP="007C4C00">
            <w:pPr>
              <w:spacing w:before="0" w:after="0"/>
            </w:pPr>
            <w:r>
              <w:t>Betrokken</w:t>
            </w:r>
          </w:p>
        </w:tc>
        <w:tc>
          <w:tcPr>
            <w:tcW w:w="5812" w:type="dxa"/>
          </w:tcPr>
          <w:p w14:paraId="03A295AB" w14:textId="77777777" w:rsidR="00660F6E" w:rsidRDefault="00660F6E" w:rsidP="007C4C00">
            <w:pPr>
              <w:spacing w:before="0" w:after="0"/>
            </w:pPr>
            <w:r>
              <w:t>Rol</w:t>
            </w:r>
          </w:p>
        </w:tc>
      </w:tr>
      <w:tr w:rsidR="00660F6E" w14:paraId="45E23985" w14:textId="77777777" w:rsidTr="00480DB0">
        <w:tc>
          <w:tcPr>
            <w:tcW w:w="2972" w:type="dxa"/>
          </w:tcPr>
          <w:p w14:paraId="3352428D" w14:textId="77777777" w:rsidR="00660F6E" w:rsidRDefault="00660F6E" w:rsidP="007C4C00">
            <w:pPr>
              <w:spacing w:before="0" w:after="0"/>
            </w:pPr>
          </w:p>
        </w:tc>
        <w:tc>
          <w:tcPr>
            <w:tcW w:w="5812" w:type="dxa"/>
          </w:tcPr>
          <w:p w14:paraId="75CFF476" w14:textId="77777777" w:rsidR="00660F6E" w:rsidRDefault="00660F6E" w:rsidP="007C4C00">
            <w:pPr>
              <w:spacing w:before="0" w:after="0"/>
            </w:pPr>
          </w:p>
        </w:tc>
      </w:tr>
      <w:tr w:rsidR="00F00663" w14:paraId="4C3AE997" w14:textId="77777777" w:rsidTr="00480DB0">
        <w:tc>
          <w:tcPr>
            <w:tcW w:w="2972" w:type="dxa"/>
          </w:tcPr>
          <w:p w14:paraId="12C57777" w14:textId="77777777" w:rsidR="00F00663" w:rsidRDefault="00F00663" w:rsidP="007C4C00">
            <w:pPr>
              <w:spacing w:before="0" w:after="0"/>
            </w:pPr>
          </w:p>
        </w:tc>
        <w:tc>
          <w:tcPr>
            <w:tcW w:w="5812" w:type="dxa"/>
          </w:tcPr>
          <w:p w14:paraId="3C84C308" w14:textId="77777777" w:rsidR="00F00663" w:rsidRDefault="00F00663" w:rsidP="007C4C00">
            <w:pPr>
              <w:spacing w:before="0" w:after="0"/>
            </w:pPr>
          </w:p>
        </w:tc>
      </w:tr>
    </w:tbl>
    <w:p w14:paraId="0B201DFA" w14:textId="77777777" w:rsidR="00660F6E" w:rsidRPr="00660F6E" w:rsidRDefault="00654AB1" w:rsidP="00B20A4D">
      <w:pPr>
        <w:pStyle w:val="Kop2"/>
        <w:numPr>
          <w:ilvl w:val="0"/>
          <w:numId w:val="0"/>
        </w:numPr>
        <w:ind w:left="709" w:hanging="709"/>
      </w:pPr>
      <w:bookmarkStart w:id="4" w:name="_Toc456112014"/>
      <w:r>
        <w:t>Distributie en goedkeuring</w:t>
      </w:r>
      <w:bookmarkEnd w:id="4"/>
    </w:p>
    <w:tbl>
      <w:tblPr>
        <w:tblStyle w:val="Rastertabel1licht-Accent1"/>
        <w:tblW w:w="0" w:type="auto"/>
        <w:tblLook w:val="0420" w:firstRow="1" w:lastRow="0" w:firstColumn="0" w:lastColumn="0" w:noHBand="0" w:noVBand="1"/>
      </w:tblPr>
      <w:tblGrid>
        <w:gridCol w:w="1305"/>
        <w:gridCol w:w="1672"/>
        <w:gridCol w:w="1985"/>
        <w:gridCol w:w="3822"/>
      </w:tblGrid>
      <w:tr w:rsidR="00660F6E" w14:paraId="7D2C0D68" w14:textId="77777777" w:rsidTr="00654AB1">
        <w:trPr>
          <w:cnfStyle w:val="100000000000" w:firstRow="1" w:lastRow="0" w:firstColumn="0" w:lastColumn="0" w:oddVBand="0" w:evenVBand="0" w:oddHBand="0" w:evenHBand="0" w:firstRowFirstColumn="0" w:firstRowLastColumn="0" w:lastRowFirstColumn="0" w:lastRowLastColumn="0"/>
          <w:trHeight w:val="296"/>
        </w:trPr>
        <w:tc>
          <w:tcPr>
            <w:tcW w:w="1305" w:type="dxa"/>
          </w:tcPr>
          <w:p w14:paraId="6A2AA44F" w14:textId="77777777" w:rsidR="00660F6E" w:rsidRDefault="00660F6E" w:rsidP="007C4C00">
            <w:pPr>
              <w:spacing w:before="0" w:after="0"/>
            </w:pPr>
            <w:r>
              <w:t>Versie</w:t>
            </w:r>
          </w:p>
        </w:tc>
        <w:tc>
          <w:tcPr>
            <w:tcW w:w="1672" w:type="dxa"/>
          </w:tcPr>
          <w:p w14:paraId="00EE5627" w14:textId="77777777" w:rsidR="00660F6E" w:rsidRDefault="00660F6E" w:rsidP="007C4C00">
            <w:pPr>
              <w:spacing w:before="0" w:after="0"/>
            </w:pPr>
            <w:r>
              <w:t>Datum</w:t>
            </w:r>
          </w:p>
        </w:tc>
        <w:tc>
          <w:tcPr>
            <w:tcW w:w="1985" w:type="dxa"/>
          </w:tcPr>
          <w:p w14:paraId="526BB56A" w14:textId="77777777" w:rsidR="00660F6E" w:rsidRDefault="00654AB1" w:rsidP="007C4C00">
            <w:pPr>
              <w:spacing w:before="0" w:after="0"/>
            </w:pPr>
            <w:r>
              <w:t>Persoon</w:t>
            </w:r>
          </w:p>
        </w:tc>
        <w:tc>
          <w:tcPr>
            <w:tcW w:w="3822" w:type="dxa"/>
          </w:tcPr>
          <w:p w14:paraId="091B7389" w14:textId="77777777" w:rsidR="00660F6E" w:rsidRDefault="00654AB1" w:rsidP="007C4C00">
            <w:pPr>
              <w:spacing w:before="0" w:after="0"/>
            </w:pPr>
            <w:r>
              <w:t>Goedgekeurd (indien van toepassing)</w:t>
            </w:r>
          </w:p>
        </w:tc>
      </w:tr>
      <w:tr w:rsidR="00660F6E" w14:paraId="3D638E97" w14:textId="77777777" w:rsidTr="00654AB1">
        <w:tc>
          <w:tcPr>
            <w:tcW w:w="1305" w:type="dxa"/>
          </w:tcPr>
          <w:p w14:paraId="1E0B494B" w14:textId="77777777" w:rsidR="00660F6E" w:rsidRDefault="00660F6E" w:rsidP="007C4C00">
            <w:pPr>
              <w:spacing w:before="0" w:after="0"/>
            </w:pPr>
          </w:p>
        </w:tc>
        <w:tc>
          <w:tcPr>
            <w:tcW w:w="1672" w:type="dxa"/>
          </w:tcPr>
          <w:p w14:paraId="32077520" w14:textId="77777777" w:rsidR="00660F6E" w:rsidRDefault="00660F6E" w:rsidP="007C4C00">
            <w:pPr>
              <w:spacing w:before="0" w:after="0"/>
            </w:pPr>
          </w:p>
        </w:tc>
        <w:tc>
          <w:tcPr>
            <w:tcW w:w="1985" w:type="dxa"/>
          </w:tcPr>
          <w:p w14:paraId="63250CE9" w14:textId="77777777" w:rsidR="00660F6E" w:rsidRDefault="00660F6E" w:rsidP="007C4C00">
            <w:pPr>
              <w:spacing w:before="0" w:after="0"/>
            </w:pPr>
          </w:p>
        </w:tc>
        <w:tc>
          <w:tcPr>
            <w:tcW w:w="3822" w:type="dxa"/>
          </w:tcPr>
          <w:p w14:paraId="1F6D4101" w14:textId="77777777" w:rsidR="00660F6E" w:rsidRDefault="00660F6E" w:rsidP="007C4C00">
            <w:pPr>
              <w:spacing w:before="0" w:after="0"/>
            </w:pPr>
          </w:p>
        </w:tc>
      </w:tr>
      <w:tr w:rsidR="00660F6E" w14:paraId="4179B764" w14:textId="77777777" w:rsidTr="00654AB1">
        <w:tc>
          <w:tcPr>
            <w:tcW w:w="1305" w:type="dxa"/>
          </w:tcPr>
          <w:p w14:paraId="2F621EC8" w14:textId="77777777" w:rsidR="00660F6E" w:rsidRDefault="00660F6E" w:rsidP="007C4C00">
            <w:pPr>
              <w:spacing w:before="0" w:after="0"/>
            </w:pPr>
          </w:p>
        </w:tc>
        <w:tc>
          <w:tcPr>
            <w:tcW w:w="1672" w:type="dxa"/>
          </w:tcPr>
          <w:p w14:paraId="6243B605" w14:textId="77777777" w:rsidR="00660F6E" w:rsidRDefault="00660F6E" w:rsidP="007C4C00">
            <w:pPr>
              <w:spacing w:before="0" w:after="0"/>
            </w:pPr>
          </w:p>
        </w:tc>
        <w:tc>
          <w:tcPr>
            <w:tcW w:w="1985" w:type="dxa"/>
          </w:tcPr>
          <w:p w14:paraId="5AAAD613" w14:textId="77777777" w:rsidR="00660F6E" w:rsidRDefault="00660F6E" w:rsidP="007C4C00">
            <w:pPr>
              <w:spacing w:before="0" w:after="0"/>
            </w:pPr>
          </w:p>
        </w:tc>
        <w:tc>
          <w:tcPr>
            <w:tcW w:w="3822" w:type="dxa"/>
          </w:tcPr>
          <w:p w14:paraId="66E38532" w14:textId="77777777" w:rsidR="00660F6E" w:rsidRDefault="00660F6E" w:rsidP="007C4C00">
            <w:pPr>
              <w:keepNext/>
              <w:spacing w:before="0" w:after="0"/>
            </w:pPr>
          </w:p>
        </w:tc>
      </w:tr>
    </w:tbl>
    <w:p w14:paraId="757D4434" w14:textId="77777777" w:rsidR="00E5645B" w:rsidRDefault="00480DB0" w:rsidP="000119B1">
      <w:pPr>
        <w:pStyle w:val="Kop1"/>
      </w:pPr>
      <w:bookmarkStart w:id="5" w:name="_Toc456112015"/>
      <w:r>
        <w:lastRenderedPageBreak/>
        <w:t>Samenvatting</w:t>
      </w:r>
      <w:bookmarkEnd w:id="5"/>
    </w:p>
    <w:p w14:paraId="61AE66AA" w14:textId="77777777" w:rsidR="001F2813" w:rsidRDefault="001F2813" w:rsidP="001F2813">
      <w:r>
        <w:t>Het Doorbraakproject Onderwijs en ICT heeft Kennisnet de opdracht gegeven om een Nummervoorziening te o</w:t>
      </w:r>
      <w:bookmarkStart w:id="6" w:name="_GoBack"/>
      <w:bookmarkEnd w:id="6"/>
      <w:r>
        <w:t xml:space="preserve">ntwerpen en realiseren. Deze dienst heeft als doel om binnen de leermiddelen keten elke leerling en student een uniek kenmerk (pseudoniem) te geven. Deze dienst wordt gezien als een belangrijke voorwaarde in het streven om de uitwisseling van persoonsgegevens in de leermiddelenketen terug te brengen tot alleen de gegevens die echt nodig zijn, in de situatie waar het echt nodig is  (doelbinding en dataminimalisatie ter bevordering van privacy). Verder wordt ook de samenwerking tussen systemen in de keten vereenvoudigd, zodat de ketenprocessen makkelijker verlopen en minder foutgevoelig zijn. </w:t>
      </w:r>
    </w:p>
    <w:p w14:paraId="7AA5779F" w14:textId="77777777" w:rsidR="001F2813" w:rsidRDefault="001F2813" w:rsidP="001F2813">
      <w:r>
        <w:t xml:space="preserve">Behalve de feitelijke koppeling tussen leerlingadministratie en Nummervoorziening voor het generen van het ID, </w:t>
      </w:r>
      <w:r w:rsidRPr="001F2813">
        <w:t>zijn er nog een aantal andere taken en verantwoordelijkheden in te vullen om uiteindelijk te komen tot de gewenste dataminimalisatie en verbetering in efficiëntie. In dit overzicht worden de verantwoordelijkheden beschreven, samen met een suggestie hoe ze belegd kunnen worden.</w:t>
      </w:r>
    </w:p>
    <w:p w14:paraId="38EB163C" w14:textId="77777777" w:rsidR="001F2813" w:rsidRDefault="001F2813" w:rsidP="001F2813">
      <w:r>
        <w:t>Een aantal verantwoordelijkheden zijn nog nader te bespreken:</w:t>
      </w:r>
    </w:p>
    <w:p w14:paraId="2DC0BEDC" w14:textId="4B4EC50D" w:rsidR="001F2813" w:rsidRDefault="001F2813" w:rsidP="00244D53">
      <w:pPr>
        <w:pStyle w:val="Lijstalinea"/>
        <w:numPr>
          <w:ilvl w:val="0"/>
          <w:numId w:val="21"/>
        </w:numPr>
        <w:spacing w:after="160" w:line="259" w:lineRule="auto"/>
      </w:pPr>
      <w:r w:rsidRPr="00522042">
        <w:rPr>
          <w:b/>
        </w:rPr>
        <w:t>Correcties</w:t>
      </w:r>
      <w:r>
        <w:t>. Als een leerling aanvankelijk een verkeerd ketenpseudoniem heeft gekregen (bijvoorbeeld omdat de leerling is aangemeld op basis van een ander BSN of onderwijsnummer) kan de instelling dit corrigeren door opnieuw een ketenpseudoniem aan te vragen. Als het verkeerde pseudoniem echter al in de keten in gebruik is zou deze correctie hier ook doorgevoerd moeten worden. Deze situaties komen niet vaak voor (</w:t>
      </w:r>
      <w:r w:rsidR="005549D4">
        <w:t>we vragen ook dat de aanmeld- of inschrijfgegevens gevalideerd worden bij DUO voorafgaand aan de aanvraag van een ECK ID</w:t>
      </w:r>
      <w:r>
        <w:t xml:space="preserve">) maar als het gebeurt vragen ze om  gecoördineerde actie in de keten. Zie punt </w:t>
      </w:r>
      <w:r>
        <w:fldChar w:fldCharType="begin"/>
      </w:r>
      <w:r>
        <w:instrText xml:space="preserve"> REF _Ref444677918 \r \h </w:instrText>
      </w:r>
      <w:r>
        <w:fldChar w:fldCharType="separate"/>
      </w:r>
      <w:r w:rsidR="0045049A">
        <w:t>6</w:t>
      </w:r>
      <w:r>
        <w:fldChar w:fldCharType="end"/>
      </w:r>
      <w:r>
        <w:t xml:space="preserve"> op pagina </w:t>
      </w:r>
      <w:r>
        <w:fldChar w:fldCharType="begin"/>
      </w:r>
      <w:r>
        <w:instrText xml:space="preserve"> PAGEREF _Ref444677918 \h </w:instrText>
      </w:r>
      <w:r>
        <w:fldChar w:fldCharType="separate"/>
      </w:r>
      <w:r w:rsidR="0045049A">
        <w:rPr>
          <w:noProof/>
        </w:rPr>
        <w:t>9</w:t>
      </w:r>
      <w:r>
        <w:fldChar w:fldCharType="end"/>
      </w:r>
      <w:r>
        <w:t>.</w:t>
      </w:r>
    </w:p>
    <w:p w14:paraId="5666C733" w14:textId="649EB0B2" w:rsidR="001F2813" w:rsidRDefault="001F2813" w:rsidP="00244D53">
      <w:pPr>
        <w:pStyle w:val="Lijstalinea"/>
        <w:numPr>
          <w:ilvl w:val="0"/>
          <w:numId w:val="21"/>
        </w:numPr>
        <w:spacing w:after="160" w:line="259" w:lineRule="auto"/>
      </w:pPr>
      <w:r w:rsidRPr="00522042">
        <w:rPr>
          <w:b/>
        </w:rPr>
        <w:t>Massale invoering</w:t>
      </w:r>
      <w:r>
        <w:t xml:space="preserve">. Hoe kunnen school en LAS de massale invoering van ECK </w:t>
      </w:r>
      <w:proofErr w:type="spellStart"/>
      <w:r>
        <w:t>IDs</w:t>
      </w:r>
      <w:proofErr w:type="spellEnd"/>
      <w:r>
        <w:t xml:space="preserve"> het beste inrichten. Zowel de 1</w:t>
      </w:r>
      <w:r w:rsidRPr="00D4797F">
        <w:rPr>
          <w:vertAlign w:val="superscript"/>
        </w:rPr>
        <w:t>e</w:t>
      </w:r>
      <w:r>
        <w:t xml:space="preserve"> niveau </w:t>
      </w:r>
      <w:proofErr w:type="spellStart"/>
      <w:r>
        <w:t>hashing</w:t>
      </w:r>
      <w:proofErr w:type="spellEnd"/>
      <w:r>
        <w:t xml:space="preserve"> in de leerlingadministratie als de </w:t>
      </w:r>
      <w:proofErr w:type="spellStart"/>
      <w:r>
        <w:t>hashing</w:t>
      </w:r>
      <w:proofErr w:type="spellEnd"/>
      <w:r>
        <w:t xml:space="preserve"> door de nummervoorziening kan langer duren dan een interactieve taak. Zie punt </w:t>
      </w:r>
      <w:r>
        <w:fldChar w:fldCharType="begin"/>
      </w:r>
      <w:r>
        <w:instrText xml:space="preserve"> REF _Ref444679806 \r \h </w:instrText>
      </w:r>
      <w:r>
        <w:fldChar w:fldCharType="separate"/>
      </w:r>
      <w:r w:rsidR="0045049A">
        <w:t>8</w:t>
      </w:r>
      <w:r>
        <w:fldChar w:fldCharType="end"/>
      </w:r>
      <w:r>
        <w:t xml:space="preserve"> op pagina </w:t>
      </w:r>
      <w:r>
        <w:fldChar w:fldCharType="begin"/>
      </w:r>
      <w:r>
        <w:instrText xml:space="preserve"> PAGEREF _Ref444679806 \h </w:instrText>
      </w:r>
      <w:r>
        <w:fldChar w:fldCharType="separate"/>
      </w:r>
      <w:r w:rsidR="0045049A">
        <w:rPr>
          <w:noProof/>
        </w:rPr>
        <w:t>10</w:t>
      </w:r>
      <w:r>
        <w:fldChar w:fldCharType="end"/>
      </w:r>
      <w:r>
        <w:t>.</w:t>
      </w:r>
    </w:p>
    <w:p w14:paraId="3FF4E218" w14:textId="398C8294" w:rsidR="001F2813" w:rsidRPr="001F2813" w:rsidRDefault="001F2813" w:rsidP="00244D53">
      <w:pPr>
        <w:pStyle w:val="Lijstalinea"/>
        <w:numPr>
          <w:ilvl w:val="0"/>
          <w:numId w:val="21"/>
        </w:numPr>
        <w:spacing w:after="160" w:line="259" w:lineRule="auto"/>
      </w:pPr>
      <w:r w:rsidRPr="001F2813">
        <w:rPr>
          <w:b/>
        </w:rPr>
        <w:t>Ondersteunen van de servicedesks</w:t>
      </w:r>
      <w:r w:rsidRPr="001F2813">
        <w:t xml:space="preserve">. In situaties dat servicedesks van ketenpartijen met elkaar communiceren over een leerling of individuele acties van een leerling, moet er een manier worden ontwikkeld om de leerling of de transactie onderling te kunnen identificeren. Zie punten </w:t>
      </w:r>
      <w:r w:rsidRPr="001F2813">
        <w:fldChar w:fldCharType="begin"/>
      </w:r>
      <w:r w:rsidRPr="001F2813">
        <w:instrText xml:space="preserve"> REF _Ref444680881 \r \h </w:instrText>
      </w:r>
      <w:r>
        <w:instrText xml:space="preserve"> \* MERGEFORMAT </w:instrText>
      </w:r>
      <w:r w:rsidRPr="001F2813">
        <w:fldChar w:fldCharType="separate"/>
      </w:r>
      <w:r w:rsidR="0045049A">
        <w:t>1</w:t>
      </w:r>
      <w:r w:rsidRPr="001F2813">
        <w:fldChar w:fldCharType="end"/>
      </w:r>
      <w:r w:rsidRPr="001F2813">
        <w:t xml:space="preserve"> en </w:t>
      </w:r>
      <w:r w:rsidRPr="001F2813">
        <w:fldChar w:fldCharType="begin"/>
      </w:r>
      <w:r w:rsidRPr="001F2813">
        <w:instrText xml:space="preserve"> REF _Ref444680883 \r \h </w:instrText>
      </w:r>
      <w:r>
        <w:instrText xml:space="preserve"> \* MERGEFORMAT </w:instrText>
      </w:r>
      <w:r w:rsidRPr="001F2813">
        <w:fldChar w:fldCharType="separate"/>
      </w:r>
      <w:r w:rsidR="0045049A">
        <w:t>2</w:t>
      </w:r>
      <w:r w:rsidRPr="001F2813">
        <w:fldChar w:fldCharType="end"/>
      </w:r>
      <w:r w:rsidRPr="001F2813">
        <w:t xml:space="preserve"> op</w:t>
      </w:r>
      <w:r>
        <w:t xml:space="preserve"> </w:t>
      </w:r>
      <w:r w:rsidRPr="001F2813">
        <w:t xml:space="preserve">pagina </w:t>
      </w:r>
      <w:r w:rsidRPr="001F2813">
        <w:fldChar w:fldCharType="begin"/>
      </w:r>
      <w:r w:rsidRPr="001F2813">
        <w:instrText xml:space="preserve"> PAGEREF _Ref444680883 \h </w:instrText>
      </w:r>
      <w:r w:rsidRPr="001F2813">
        <w:fldChar w:fldCharType="separate"/>
      </w:r>
      <w:r w:rsidR="0045049A">
        <w:rPr>
          <w:noProof/>
        </w:rPr>
        <w:t>9</w:t>
      </w:r>
      <w:r w:rsidRPr="001F2813">
        <w:fldChar w:fldCharType="end"/>
      </w:r>
      <w:r w:rsidRPr="001F2813">
        <w:t xml:space="preserve">. </w:t>
      </w:r>
    </w:p>
    <w:p w14:paraId="30928225" w14:textId="77777777" w:rsidR="001F2813" w:rsidRDefault="001F2813" w:rsidP="001F2813">
      <w:r w:rsidRPr="001F2813">
        <w:t>In het eerste deel van dit document worden processen en maatregelen rondom het gebruik van het ECK ID in de leermiddelenketen beschreven. In het tweede deel is het beveiligingsbeleid beschreven, hierin worden de voorschriften geformuleerd waaraan de systemen van de Nummervoorziening en ketenpartijen moeten voldoen.</w:t>
      </w:r>
      <w:r>
        <w:t xml:space="preserve"> </w:t>
      </w:r>
    </w:p>
    <w:p w14:paraId="7F978D98" w14:textId="77777777" w:rsidR="001F2813" w:rsidRDefault="001F2813" w:rsidP="001F2813"/>
    <w:p w14:paraId="741FFD59" w14:textId="016C3145" w:rsidR="001F2813" w:rsidRDefault="001F2813" w:rsidP="001F2813">
      <w:pPr>
        <w:pStyle w:val="Kop1"/>
      </w:pPr>
      <w:bookmarkStart w:id="7" w:name="_Ref450719288"/>
      <w:bookmarkStart w:id="8" w:name="_Ref450719303"/>
      <w:bookmarkStart w:id="9" w:name="_Toc456112016"/>
      <w:r>
        <w:lastRenderedPageBreak/>
        <w:t xml:space="preserve">Proces van aanmaken van ECK </w:t>
      </w:r>
      <w:proofErr w:type="spellStart"/>
      <w:r>
        <w:t>IDs</w:t>
      </w:r>
      <w:bookmarkEnd w:id="7"/>
      <w:bookmarkEnd w:id="8"/>
      <w:bookmarkEnd w:id="9"/>
      <w:proofErr w:type="spellEnd"/>
    </w:p>
    <w:p w14:paraId="2EAAC9AF" w14:textId="11E15A42" w:rsidR="00540B12" w:rsidRDefault="00540B12" w:rsidP="00540B12">
      <w:r>
        <w:t>Dit hoofdstuk beschrijft de interactie tussen de betrokken systemen bij het tot stand laten komen van een ECK ID voor een leerling</w:t>
      </w:r>
      <w:r w:rsidR="005549D4">
        <w:t xml:space="preserve"> van VO of MBO (het proces voor PO leerlingen verloopt op punten wezenlijk anders, zie de use cases documentatie)</w:t>
      </w:r>
      <w:r>
        <w:t xml:space="preserve">. Deze interactie vindt </w:t>
      </w:r>
      <w:r w:rsidR="006C605A">
        <w:t xml:space="preserve">doorgaans </w:t>
      </w:r>
      <w:r>
        <w:t xml:space="preserve">plaats bij de </w:t>
      </w:r>
      <w:r w:rsidRPr="006C605A">
        <w:rPr>
          <w:i/>
        </w:rPr>
        <w:t>aanmelding</w:t>
      </w:r>
      <w:r w:rsidR="006C605A">
        <w:rPr>
          <w:i/>
        </w:rPr>
        <w:t xml:space="preserve"> </w:t>
      </w:r>
      <w:r>
        <w:t xml:space="preserve"> van een </w:t>
      </w:r>
      <w:r w:rsidR="006C605A">
        <w:t xml:space="preserve">VO </w:t>
      </w:r>
      <w:r>
        <w:t xml:space="preserve">leerling </w:t>
      </w:r>
      <w:r w:rsidR="006C605A">
        <w:t xml:space="preserve">en MBO student </w:t>
      </w:r>
      <w:r>
        <w:t>op een opleiding of school</w:t>
      </w:r>
      <w:r w:rsidR="005549D4">
        <w:t>.</w:t>
      </w:r>
      <w:r w:rsidR="006C605A">
        <w:t xml:space="preserve"> </w:t>
      </w:r>
      <w:r w:rsidR="005549D4">
        <w:t xml:space="preserve">Het moment is met name van belang om hen </w:t>
      </w:r>
      <w:r w:rsidR="006C605A">
        <w:t xml:space="preserve">in staat te stellen met </w:t>
      </w:r>
      <w:r w:rsidR="005549D4">
        <w:t xml:space="preserve">een ECK ID </w:t>
      </w:r>
      <w:r w:rsidR="006C605A">
        <w:t>materialen te bestellen (na de aanmelding, voorafgaand aan het begin van het schooljaar) en het materiaal te gebruiken (vanaf het begin van het schooljaar)</w:t>
      </w:r>
      <w:r w:rsidR="006C605A">
        <w:rPr>
          <w:rStyle w:val="Voetnootmarkering"/>
        </w:rPr>
        <w:footnoteReference w:id="1"/>
      </w:r>
      <w:r w:rsidR="005549D4">
        <w:t>.</w:t>
      </w:r>
      <w:r w:rsidR="00EC4ABC">
        <w:t xml:space="preserve"> </w:t>
      </w:r>
      <w:r w:rsidR="00FA23C0">
        <w:t>Dit document bevat voorbeelden die uitgaan van een aanmelding gevolgd door de aanmaak van een ECK ID; in use case documentatie die nu wordt ontwikkeld staan scenario’s waarin het aanmaken van het ECK ID op een later tijdstip kan worden ondersteund.</w:t>
      </w:r>
    </w:p>
    <w:p w14:paraId="2920A2C8" w14:textId="03CD2E58" w:rsidR="004E224E" w:rsidRDefault="00540B12" w:rsidP="00540B12">
      <w:r>
        <w:t>In dit voorbeeld wordt verondersteld dat de school beschikt over een administratiesysteem dat de aanmelding verwerkt, en dat dit systeem gekoppeld is met de Nummervoorziening door middel van een “</w:t>
      </w:r>
      <w:proofErr w:type="spellStart"/>
      <w:r>
        <w:t>client</w:t>
      </w:r>
      <w:proofErr w:type="spellEnd"/>
      <w:r>
        <w:t>” component. Daarnaast beschikt de school over een authenticatiesysteem dat beschikt over d</w:t>
      </w:r>
      <w:r w:rsidR="00274207">
        <w:t xml:space="preserve">e inloggegevens van de leerling. De school beschikt over een systeem waar persoonsgegevens waaronder het PGN veilig zijn opgeslagen; het ECK ID </w:t>
      </w:r>
      <w:r w:rsidR="004E224E">
        <w:t>zal hier ook (</w:t>
      </w:r>
      <w:r>
        <w:t>gee</w:t>
      </w:r>
      <w:r w:rsidR="00131907">
        <w:t>ncrypt</w:t>
      </w:r>
      <w:r w:rsidR="004E224E">
        <w:t>) worden</w:t>
      </w:r>
      <w:r>
        <w:t xml:space="preserve"> opgeslagen. </w:t>
      </w:r>
    </w:p>
    <w:p w14:paraId="7649D3CD" w14:textId="2D004791" w:rsidR="004E224E" w:rsidRDefault="004E224E" w:rsidP="00540B12">
      <w:r>
        <w:t xml:space="preserve">Dit is een van de drie belangrijke interacties tussen schooladministratie en de Nummervoorziening. De andere twee interacties zijn de aanvraag van een grote hoeveelheid ECK </w:t>
      </w:r>
      <w:proofErr w:type="spellStart"/>
      <w:r>
        <w:t>IDs</w:t>
      </w:r>
      <w:proofErr w:type="spellEnd"/>
      <w:r>
        <w:t xml:space="preserve"> tegelijkertijd (batch aanvraag) en het melden van een leerling waarvan het PGN is gewijzigd door de autoriteiten. Deze interacties zijn niet uitgewerkt in detailprocessen.</w:t>
      </w:r>
    </w:p>
    <w:p w14:paraId="72452189" w14:textId="33002F3A" w:rsidR="00540B12" w:rsidRDefault="00A87216" w:rsidP="00540B12">
      <w:r>
        <w:t xml:space="preserve">Er zijn scholen waar de verantwoordelijkheden anders over de systemen zijn verdeeld. Dit voorbeeld kan gebruikt worden om de interacties voor elke situatie specifiek uit te werken. </w:t>
      </w:r>
    </w:p>
    <w:p w14:paraId="4B2BF50E" w14:textId="516C76F9" w:rsidR="007371A5" w:rsidRDefault="00ED7C3A" w:rsidP="007371A5">
      <w:pPr>
        <w:keepNext/>
      </w:pPr>
      <w:r w:rsidRPr="00ED7C3A">
        <w:rPr>
          <w:noProof/>
          <w:lang w:eastAsia="nl-NL"/>
        </w:rPr>
        <w:lastRenderedPageBreak/>
        <w:drawing>
          <wp:inline distT="0" distB="0" distL="0" distR="0" wp14:anchorId="627FD823" wp14:editId="346B1A31">
            <wp:extent cx="5760720" cy="4691523"/>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4691523"/>
                    </a:xfrm>
                    <a:prstGeom prst="rect">
                      <a:avLst/>
                    </a:prstGeom>
                    <a:noFill/>
                    <a:ln>
                      <a:noFill/>
                    </a:ln>
                  </pic:spPr>
                </pic:pic>
              </a:graphicData>
            </a:graphic>
          </wp:inline>
        </w:drawing>
      </w:r>
    </w:p>
    <w:p w14:paraId="7064E6BC" w14:textId="78B54285" w:rsidR="007371A5" w:rsidRDefault="007371A5" w:rsidP="007371A5">
      <w:pPr>
        <w:pStyle w:val="Bijschrift"/>
        <w:rPr>
          <w:noProof/>
        </w:rPr>
      </w:pPr>
      <w:bookmarkStart w:id="10" w:name="_Ref448757798"/>
      <w:r>
        <w:t xml:space="preserve">Figuur </w:t>
      </w:r>
      <w:fldSimple w:instr=" SEQ Figuur \* ARABIC ">
        <w:r w:rsidR="0045049A">
          <w:rPr>
            <w:noProof/>
          </w:rPr>
          <w:t>1</w:t>
        </w:r>
      </w:fldSimple>
      <w:bookmarkEnd w:id="10"/>
      <w:r>
        <w:rPr>
          <w:noProof/>
        </w:rPr>
        <w:t xml:space="preserve"> Sequentiediagram van de verwerkingen van het ECK ID gedurende de aanmaak</w:t>
      </w:r>
    </w:p>
    <w:p w14:paraId="69F4B387" w14:textId="0242310B" w:rsidR="007371A5" w:rsidRDefault="007371A5" w:rsidP="007371A5">
      <w:r>
        <w:t>De individuele stappen zijn hieronder verder toegelicht</w:t>
      </w:r>
      <w:r w:rsidR="00A87216">
        <w:t xml:space="preserve">. Voor elke stap wordt indien van toepassing verwezen naar maatregelen en voorschriften die genomen moeten worden om de </w:t>
      </w:r>
      <w:proofErr w:type="spellStart"/>
      <w:r w:rsidR="00A87216">
        <w:t>informatieuitwisseling</w:t>
      </w:r>
      <w:proofErr w:type="spellEnd"/>
      <w:r w:rsidR="00A87216">
        <w:t xml:space="preserve"> te beveiligen. De voorschriften zijn beschreven in document “Technische voorschriften”</w:t>
      </w:r>
      <w:r>
        <w:t xml:space="preserve">. Een (A) markeert maatregelen waar een leerlingadministratie op getoetst (en eventueel </w:t>
      </w:r>
      <w:proofErr w:type="spellStart"/>
      <w:r>
        <w:t>geaudit</w:t>
      </w:r>
      <w:proofErr w:type="spellEnd"/>
      <w:r>
        <w:t>) gaat worden bij toelating.</w:t>
      </w:r>
    </w:p>
    <w:p w14:paraId="50B5EEB5" w14:textId="141D1111" w:rsidR="00C11D96" w:rsidRDefault="007371A5" w:rsidP="00244D53">
      <w:pPr>
        <w:pStyle w:val="Lijstalinea"/>
        <w:numPr>
          <w:ilvl w:val="0"/>
          <w:numId w:val="35"/>
        </w:numPr>
        <w:spacing w:before="0" w:after="160" w:line="259" w:lineRule="auto"/>
      </w:pPr>
      <w:r>
        <w:t>De medewerker van de schooladministratie verwerkt een aanmelding van een</w:t>
      </w:r>
      <w:r w:rsidR="00EC4ABC">
        <w:t xml:space="preserve"> VO- of MBO</w:t>
      </w:r>
      <w:r>
        <w:t xml:space="preserve"> leerling. Tijdens dit proces worden persoonsgegevens van een leerling, onder andere naam, adres, woonplaats en PGN verwerkt. Dit is een bestaand proces. Gegevens van de leerling worden ingevoerd in de leerlingadministratie </w:t>
      </w:r>
      <w:r w:rsidR="00A87216">
        <w:t>en geverifieerd bij DUO (niet getoond)</w:t>
      </w:r>
    </w:p>
    <w:p w14:paraId="7AFC912C" w14:textId="2F54510B" w:rsidR="007371A5" w:rsidRDefault="007371A5" w:rsidP="00C11D96">
      <w:pPr>
        <w:spacing w:before="0" w:after="160" w:line="259" w:lineRule="auto"/>
        <w:ind w:left="720"/>
      </w:pPr>
      <w:r w:rsidRPr="00C11D96">
        <w:rPr>
          <w:b/>
        </w:rPr>
        <w:t>Maatregelen:</w:t>
      </w:r>
      <w:r>
        <w:t xml:space="preserve"> (A) </w:t>
      </w:r>
    </w:p>
    <w:p w14:paraId="465A3407" w14:textId="29B35233" w:rsidR="007371A5" w:rsidRDefault="007371A5" w:rsidP="00244D53">
      <w:pPr>
        <w:pStyle w:val="Lijstalinea"/>
        <w:numPr>
          <w:ilvl w:val="0"/>
          <w:numId w:val="36"/>
        </w:numPr>
        <w:spacing w:before="0" w:after="160" w:line="259" w:lineRule="auto"/>
      </w:pPr>
      <w:r>
        <w:t>Om fouten te voorkomen bij het invoeren van het PGN bij leerlingen, mag het ECK ID pas worden aangevraagd na een succesvo</w:t>
      </w:r>
      <w:r w:rsidR="005549D4">
        <w:t>lle validatie van de aanmeld</w:t>
      </w:r>
      <w:r>
        <w:t>gegevens bij DUO</w:t>
      </w:r>
      <w:r w:rsidR="005549D4">
        <w:rPr>
          <w:rStyle w:val="Voetnootmarkering"/>
        </w:rPr>
        <w:footnoteReference w:id="2"/>
      </w:r>
      <w:r>
        <w:t xml:space="preserve">. </w:t>
      </w:r>
      <w:r w:rsidR="008A2A05">
        <w:t>De</w:t>
      </w:r>
      <w:r>
        <w:t xml:space="preserve"> leerlingadministratie ziet toe op deze controle. </w:t>
      </w:r>
    </w:p>
    <w:p w14:paraId="0D8AD1E1" w14:textId="68DAB983" w:rsidR="007371A5" w:rsidRPr="001F6B45" w:rsidRDefault="007371A5" w:rsidP="00244D53">
      <w:pPr>
        <w:pStyle w:val="Lijstalinea"/>
        <w:numPr>
          <w:ilvl w:val="0"/>
          <w:numId w:val="36"/>
        </w:numPr>
        <w:spacing w:before="0" w:after="160" w:line="259" w:lineRule="auto"/>
      </w:pPr>
      <w:r>
        <w:t xml:space="preserve">Voor docenten en andere niet-leerlingen stelt de leerlingadministratie de basis voor volgens </w:t>
      </w:r>
      <w:r w:rsidRPr="00743BFA">
        <w:rPr>
          <w:i/>
        </w:rPr>
        <w:t>voorschrift 1</w:t>
      </w:r>
      <w:r>
        <w:t xml:space="preserve">. </w:t>
      </w:r>
    </w:p>
    <w:p w14:paraId="7FE59C02" w14:textId="28C57292" w:rsidR="00C11D96" w:rsidRDefault="007371A5" w:rsidP="00244D53">
      <w:pPr>
        <w:pStyle w:val="Lijstalinea"/>
        <w:numPr>
          <w:ilvl w:val="0"/>
          <w:numId w:val="35"/>
        </w:numPr>
        <w:spacing w:before="0" w:after="160" w:line="259" w:lineRule="auto"/>
      </w:pPr>
      <w:r>
        <w:t>Indien nodig bepaalt of bevestigt de medewerker de sector en keten waarvoor een ketenpseudoniem wordt aangevraagd</w:t>
      </w:r>
      <w:r>
        <w:rPr>
          <w:rStyle w:val="Voetnootmarkering"/>
        </w:rPr>
        <w:footnoteReference w:id="3"/>
      </w:r>
      <w:r>
        <w:t>.</w:t>
      </w:r>
      <w:r w:rsidR="004B52BA">
        <w:t xml:space="preserve"> Zie de servicebeschrijving (servicebeschrijvingen.doc) van service </w:t>
      </w:r>
      <w:proofErr w:type="spellStart"/>
      <w:r w:rsidR="004B52BA">
        <w:t>retrieveChains</w:t>
      </w:r>
      <w:proofErr w:type="spellEnd"/>
      <w:r w:rsidR="004B52BA">
        <w:t xml:space="preserve"> en </w:t>
      </w:r>
      <w:proofErr w:type="spellStart"/>
      <w:r w:rsidR="004B52BA">
        <w:t>retrieveSectors</w:t>
      </w:r>
      <w:proofErr w:type="spellEnd"/>
      <w:r w:rsidR="004B52BA">
        <w:t xml:space="preserve"> voor meer informatie. </w:t>
      </w:r>
    </w:p>
    <w:p w14:paraId="6BD72AE2" w14:textId="763F928A" w:rsidR="007371A5" w:rsidRDefault="007371A5" w:rsidP="00C11D96">
      <w:pPr>
        <w:pStyle w:val="Lijstalinea"/>
        <w:spacing w:before="0" w:after="160" w:line="259" w:lineRule="auto"/>
        <w:ind w:left="720"/>
      </w:pPr>
      <w:r w:rsidRPr="00C11D96">
        <w:rPr>
          <w:b/>
        </w:rPr>
        <w:lastRenderedPageBreak/>
        <w:t xml:space="preserve">Maatregelen: </w:t>
      </w:r>
      <w:r>
        <w:t>geen bijzondere maatregelen.</w:t>
      </w:r>
    </w:p>
    <w:p w14:paraId="534F6A2D" w14:textId="09CF672E" w:rsidR="002F4BE4" w:rsidRDefault="00693A33" w:rsidP="002F4BE4">
      <w:pPr>
        <w:pStyle w:val="Lijstalinea"/>
        <w:numPr>
          <w:ilvl w:val="0"/>
          <w:numId w:val="35"/>
        </w:numPr>
        <w:spacing w:before="0" w:after="160" w:line="259" w:lineRule="auto"/>
      </w:pPr>
      <w:r>
        <w:t xml:space="preserve">Om een ECK ID aan te vragen, moet gebruik worden gemaakt van een </w:t>
      </w:r>
      <w:r w:rsidR="00E73D79">
        <w:t xml:space="preserve">stampseudoniem </w:t>
      </w:r>
      <w:r>
        <w:t xml:space="preserve">van de leerling of docent, die in deze stap wordt aangevraagd. </w:t>
      </w:r>
      <w:r w:rsidR="002F4BE4" w:rsidRPr="00693A33">
        <w:t>Als</w:t>
      </w:r>
      <w:r w:rsidR="002F4BE4">
        <w:t xml:space="preserve"> de leerlingadministratie al beschikt over een </w:t>
      </w:r>
      <w:r w:rsidR="00E73D79">
        <w:t xml:space="preserve">stampseudoniem </w:t>
      </w:r>
      <w:r w:rsidR="002F4BE4">
        <w:t xml:space="preserve">voor de leerling wordt deze stap overgeslagen. </w:t>
      </w:r>
    </w:p>
    <w:p w14:paraId="2036E05A" w14:textId="388C70C3" w:rsidR="00C11D96" w:rsidRDefault="007371A5" w:rsidP="002F4BE4">
      <w:pPr>
        <w:pStyle w:val="Lijstalinea"/>
        <w:numPr>
          <w:ilvl w:val="1"/>
          <w:numId w:val="35"/>
        </w:numPr>
        <w:spacing w:before="0" w:after="160" w:line="259" w:lineRule="auto"/>
      </w:pPr>
      <w:r>
        <w:t xml:space="preserve">De leerlingadministratie roept de functie voor het genereren van </w:t>
      </w:r>
      <w:r w:rsidR="002F4BE4">
        <w:t xml:space="preserve">een </w:t>
      </w:r>
      <w:r w:rsidR="00E73D79">
        <w:t xml:space="preserve">stampseudoniem </w:t>
      </w:r>
      <w:r>
        <w:t xml:space="preserve">aan in de Nummervoorziening </w:t>
      </w:r>
      <w:proofErr w:type="spellStart"/>
      <w:r>
        <w:t>client</w:t>
      </w:r>
      <w:proofErr w:type="spellEnd"/>
      <w:r>
        <w:t>, en geeft hierbij op het PGN of</w:t>
      </w:r>
      <w:r w:rsidR="004B52BA">
        <w:t xml:space="preserve"> de gekozen basis voor docenten (zie </w:t>
      </w:r>
      <w:r w:rsidR="004B52BA">
        <w:rPr>
          <w:i/>
        </w:rPr>
        <w:t>Voorschrift 1</w:t>
      </w:r>
      <w:r w:rsidR="004B52BA">
        <w:t xml:space="preserve"> in Technische voorschriften</w:t>
      </w:r>
      <w:r w:rsidR="00A931BC">
        <w:t>).</w:t>
      </w:r>
      <w:r>
        <w:t xml:space="preserve"> </w:t>
      </w:r>
    </w:p>
    <w:p w14:paraId="4A25179B" w14:textId="3FC5C673" w:rsidR="007371A5" w:rsidRDefault="007371A5" w:rsidP="002F4BE4">
      <w:pPr>
        <w:pStyle w:val="Lijstalinea"/>
        <w:spacing w:before="0" w:after="160" w:line="259" w:lineRule="auto"/>
        <w:ind w:left="1080"/>
      </w:pPr>
      <w:r w:rsidRPr="00C11D96">
        <w:rPr>
          <w:b/>
        </w:rPr>
        <w:t>Maatregelen</w:t>
      </w:r>
      <w:r>
        <w:t xml:space="preserve">: (A) De leverancier van de leerlingadministratie voorkomt dat het PGN hierbij </w:t>
      </w:r>
      <w:r w:rsidR="004B52BA">
        <w:t>kan</w:t>
      </w:r>
      <w:r w:rsidR="00AB7E25">
        <w:t xml:space="preserve"> uitlekken</w:t>
      </w:r>
      <w:r>
        <w:t>.</w:t>
      </w:r>
    </w:p>
    <w:p w14:paraId="68C0619F" w14:textId="09F3A0F1" w:rsidR="00C11D96" w:rsidRDefault="007371A5" w:rsidP="006F2F6F">
      <w:pPr>
        <w:pStyle w:val="Lijstalinea"/>
        <w:numPr>
          <w:ilvl w:val="1"/>
          <w:numId w:val="35"/>
        </w:numPr>
        <w:spacing w:before="0" w:after="160" w:line="259" w:lineRule="auto"/>
      </w:pPr>
      <w:r>
        <w:t xml:space="preserve">De </w:t>
      </w:r>
      <w:proofErr w:type="spellStart"/>
      <w:r>
        <w:t>client</w:t>
      </w:r>
      <w:proofErr w:type="spellEnd"/>
      <w:r>
        <w:t xml:space="preserve"> voert 1</w:t>
      </w:r>
      <w:r w:rsidRPr="0083711E">
        <w:rPr>
          <w:vertAlign w:val="superscript"/>
        </w:rPr>
        <w:t>e</w:t>
      </w:r>
      <w:r>
        <w:t xml:space="preserve"> niveau </w:t>
      </w:r>
      <w:proofErr w:type="spellStart"/>
      <w:r>
        <w:t>hashing</w:t>
      </w:r>
      <w:proofErr w:type="spellEnd"/>
      <w:r>
        <w:t xml:space="preserve"> van </w:t>
      </w:r>
      <w:r w:rsidR="001C6559">
        <w:t>de invoer</w:t>
      </w:r>
      <w:r>
        <w:t xml:space="preserve"> uit. </w:t>
      </w:r>
    </w:p>
    <w:p w14:paraId="13D57B44" w14:textId="59CD5000" w:rsidR="007371A5" w:rsidRPr="003A424A" w:rsidRDefault="007371A5" w:rsidP="006F2F6F">
      <w:pPr>
        <w:pStyle w:val="Lijstalinea"/>
        <w:spacing w:before="0" w:after="160" w:line="259" w:lineRule="auto"/>
        <w:ind w:left="1080"/>
      </w:pPr>
      <w:r w:rsidRPr="00C11D96">
        <w:rPr>
          <w:b/>
        </w:rPr>
        <w:t>Maatregel</w:t>
      </w:r>
      <w:r>
        <w:t xml:space="preserve">: (A) </w:t>
      </w:r>
      <w:proofErr w:type="spellStart"/>
      <w:r>
        <w:t>Hashing</w:t>
      </w:r>
      <w:proofErr w:type="spellEnd"/>
      <w:r>
        <w:t xml:space="preserve"> wordt uitgevoerd volgens </w:t>
      </w:r>
      <w:r w:rsidRPr="00C11D96">
        <w:rPr>
          <w:i/>
        </w:rPr>
        <w:t>voorschrift 2</w:t>
      </w:r>
      <w:r>
        <w:t xml:space="preserve"> en conform de </w:t>
      </w:r>
      <w:r w:rsidR="00C11D96">
        <w:t>referentie</w:t>
      </w:r>
      <w:r w:rsidR="008A2A05">
        <w:t>-</w:t>
      </w:r>
      <w:r w:rsidR="00C11D96">
        <w:t>implementatie</w:t>
      </w:r>
      <w:r>
        <w:t>.</w:t>
      </w:r>
    </w:p>
    <w:p w14:paraId="60E3DB39" w14:textId="577F4FDA" w:rsidR="006F2F6F" w:rsidRDefault="006F2F6F" w:rsidP="006F2F6F">
      <w:pPr>
        <w:pStyle w:val="Lijstalinea"/>
        <w:numPr>
          <w:ilvl w:val="1"/>
          <w:numId w:val="35"/>
        </w:numPr>
        <w:spacing w:before="0" w:after="160" w:line="259" w:lineRule="auto"/>
      </w:pPr>
      <w:r>
        <w:t xml:space="preserve">De </w:t>
      </w:r>
      <w:proofErr w:type="spellStart"/>
      <w:r>
        <w:t>client</w:t>
      </w:r>
      <w:proofErr w:type="spellEnd"/>
      <w:r>
        <w:t xml:space="preserve"> roe</w:t>
      </w:r>
      <w:r w:rsidR="002F4BE4">
        <w:t>p</w:t>
      </w:r>
      <w:r>
        <w:t xml:space="preserve">t de service van de Nummervoorziening aan met het </w:t>
      </w:r>
      <w:proofErr w:type="spellStart"/>
      <w:r>
        <w:t>gehashte</w:t>
      </w:r>
      <w:proofErr w:type="spellEnd"/>
      <w:r>
        <w:t xml:space="preserve"> PG om een </w:t>
      </w:r>
      <w:r w:rsidR="00E73D79">
        <w:t xml:space="preserve">stampseudoniem </w:t>
      </w:r>
      <w:r>
        <w:t>aan te maken.</w:t>
      </w:r>
    </w:p>
    <w:p w14:paraId="46A0208E" w14:textId="77777777" w:rsidR="002F4BE4" w:rsidRPr="00C11D96" w:rsidRDefault="002F4BE4" w:rsidP="00693A33">
      <w:pPr>
        <w:spacing w:before="0" w:after="160" w:line="259" w:lineRule="auto"/>
        <w:ind w:left="1080"/>
      </w:pPr>
      <w:r w:rsidRPr="002F4BE4">
        <w:rPr>
          <w:b/>
        </w:rPr>
        <w:t>Maatregel</w:t>
      </w:r>
      <w:r>
        <w:t xml:space="preserve">: De koppeling maakt gebruik van </w:t>
      </w:r>
      <w:proofErr w:type="spellStart"/>
      <w:r>
        <w:t>EduKoppeling</w:t>
      </w:r>
      <w:proofErr w:type="spellEnd"/>
      <w:r>
        <w:t xml:space="preserve"> v1.2 volgens </w:t>
      </w:r>
      <w:r w:rsidRPr="002F4BE4">
        <w:rPr>
          <w:i/>
        </w:rPr>
        <w:t>voorschrift 3</w:t>
      </w:r>
      <w:r>
        <w:t xml:space="preserve"> en TLS volgens </w:t>
      </w:r>
      <w:r w:rsidRPr="002F4BE4">
        <w:rPr>
          <w:i/>
        </w:rPr>
        <w:t>voorschrift 7</w:t>
      </w:r>
      <w:r>
        <w:t>.</w:t>
      </w:r>
    </w:p>
    <w:p w14:paraId="46F40D85" w14:textId="57A10075" w:rsidR="006F2F6F" w:rsidRDefault="006F2F6F" w:rsidP="002F4BE4">
      <w:pPr>
        <w:pStyle w:val="Lijstalinea"/>
        <w:numPr>
          <w:ilvl w:val="1"/>
          <w:numId w:val="35"/>
        </w:numPr>
        <w:spacing w:before="0" w:after="160" w:line="259" w:lineRule="auto"/>
      </w:pPr>
      <w:r>
        <w:t xml:space="preserve">De Nummervoorziening controleert de invoer en maakt </w:t>
      </w:r>
      <w:r w:rsidR="00E73D79">
        <w:t>het stampseudoniem</w:t>
      </w:r>
      <w:r>
        <w:t>.</w:t>
      </w:r>
    </w:p>
    <w:p w14:paraId="441BEFC9" w14:textId="126DB9EE" w:rsidR="002F4BE4" w:rsidRDefault="006F2F6F" w:rsidP="002F4BE4">
      <w:pPr>
        <w:pStyle w:val="Lijstalinea"/>
        <w:numPr>
          <w:ilvl w:val="1"/>
          <w:numId w:val="35"/>
        </w:numPr>
        <w:spacing w:before="0" w:after="160" w:line="259" w:lineRule="auto"/>
      </w:pPr>
      <w:r>
        <w:t xml:space="preserve">De Nummervoorziening stelt een retourbericht samen dat </w:t>
      </w:r>
      <w:r w:rsidR="00E73D79">
        <w:t>het stampseudoniem</w:t>
      </w:r>
      <w:r>
        <w:t xml:space="preserve"> bevat (of een foutmelding, indien een controle faalt) en st</w:t>
      </w:r>
      <w:r w:rsidR="00291AD6">
        <w:t xml:space="preserve">uurt dit terug als antwoord op </w:t>
      </w:r>
      <w:r w:rsidR="00ED7C3A">
        <w:t>3c</w:t>
      </w:r>
      <w:r>
        <w:t>.</w:t>
      </w:r>
      <w:r w:rsidR="002F4BE4">
        <w:t xml:space="preserve"> </w:t>
      </w:r>
    </w:p>
    <w:p w14:paraId="728D17AB" w14:textId="1AD6F905" w:rsidR="002F4BE4" w:rsidRPr="00C11D96" w:rsidRDefault="002F4BE4" w:rsidP="002F4BE4">
      <w:pPr>
        <w:pStyle w:val="Lijstalinea"/>
        <w:spacing w:before="0" w:after="160" w:line="259" w:lineRule="auto"/>
        <w:ind w:left="1080"/>
      </w:pPr>
      <w:r w:rsidRPr="00C11D96">
        <w:rPr>
          <w:b/>
        </w:rPr>
        <w:t>Maatregel</w:t>
      </w:r>
      <w:r>
        <w:t xml:space="preserve">: De koppeling maakt gebruik van </w:t>
      </w:r>
      <w:proofErr w:type="spellStart"/>
      <w:r>
        <w:t>EduKoppeling</w:t>
      </w:r>
      <w:proofErr w:type="spellEnd"/>
      <w:r>
        <w:t xml:space="preserve"> v1.2 volgens </w:t>
      </w:r>
      <w:r w:rsidRPr="00C11D96">
        <w:rPr>
          <w:i/>
        </w:rPr>
        <w:t>voorschrift 3</w:t>
      </w:r>
      <w:r>
        <w:t xml:space="preserve"> en TLS volgens </w:t>
      </w:r>
      <w:r>
        <w:rPr>
          <w:i/>
        </w:rPr>
        <w:t>voorschrift 7</w:t>
      </w:r>
      <w:r>
        <w:t>.</w:t>
      </w:r>
    </w:p>
    <w:p w14:paraId="1F4A6693" w14:textId="557C50BF" w:rsidR="00693A33" w:rsidRDefault="002F4BE4" w:rsidP="00693A33">
      <w:pPr>
        <w:pStyle w:val="Lijstalinea"/>
        <w:numPr>
          <w:ilvl w:val="1"/>
          <w:numId w:val="35"/>
        </w:numPr>
        <w:spacing w:before="0" w:after="160" w:line="259" w:lineRule="auto"/>
      </w:pPr>
      <w:r>
        <w:t xml:space="preserve">De </w:t>
      </w:r>
      <w:proofErr w:type="spellStart"/>
      <w:r>
        <w:t>client</w:t>
      </w:r>
      <w:proofErr w:type="spellEnd"/>
      <w:r>
        <w:t xml:space="preserve"> haalt </w:t>
      </w:r>
      <w:r w:rsidR="00E73D79">
        <w:t>het stampseudoniem</w:t>
      </w:r>
      <w:r>
        <w:t xml:space="preserve"> uit het antwoordbericht en retourneert deze aan de leerlingadministratie als antwoord op </w:t>
      </w:r>
      <w:r w:rsidR="00693A33">
        <w:t xml:space="preserve">3a. </w:t>
      </w:r>
    </w:p>
    <w:p w14:paraId="303333C9" w14:textId="25D2B3DA" w:rsidR="006F2F6F" w:rsidRDefault="00693A33" w:rsidP="00693A33">
      <w:pPr>
        <w:spacing w:before="0" w:after="160" w:line="259" w:lineRule="auto"/>
        <w:ind w:left="1080"/>
      </w:pPr>
      <w:r w:rsidRPr="00693A33">
        <w:rPr>
          <w:b/>
        </w:rPr>
        <w:t>Maatregel:</w:t>
      </w:r>
      <w:r>
        <w:t xml:space="preserve"> (A) De leverancier van de leerlingadministratie voorkomt dat het ECK-ID hierbij uitlekt.</w:t>
      </w:r>
    </w:p>
    <w:p w14:paraId="2B0EE2DB" w14:textId="19D27DE7" w:rsidR="00693A33" w:rsidRDefault="00693A33" w:rsidP="00244D53">
      <w:pPr>
        <w:pStyle w:val="Lijstalinea"/>
        <w:numPr>
          <w:ilvl w:val="0"/>
          <w:numId w:val="35"/>
        </w:numPr>
        <w:spacing w:before="0" w:after="160" w:line="259" w:lineRule="auto"/>
      </w:pPr>
      <w:r>
        <w:t xml:space="preserve">Op basis van </w:t>
      </w:r>
      <w:r w:rsidR="00E73D79">
        <w:t>het stampseudoniem</w:t>
      </w:r>
      <w:r>
        <w:t>, de onderwijssector en de gekozen keten (ECK keten) kan de leerlingadministratie nu een ECK ID aanvragen.</w:t>
      </w:r>
    </w:p>
    <w:p w14:paraId="04743693" w14:textId="6F48B749" w:rsidR="00A931BC" w:rsidRDefault="00A931BC" w:rsidP="00693A33">
      <w:pPr>
        <w:pStyle w:val="Lijstalinea"/>
        <w:numPr>
          <w:ilvl w:val="1"/>
          <w:numId w:val="35"/>
        </w:numPr>
        <w:spacing w:before="0" w:after="160" w:line="259" w:lineRule="auto"/>
      </w:pPr>
      <w:r>
        <w:t xml:space="preserve">De leerlingadministratie roept de </w:t>
      </w:r>
      <w:proofErr w:type="spellStart"/>
      <w:r>
        <w:t>client</w:t>
      </w:r>
      <w:proofErr w:type="spellEnd"/>
      <w:r>
        <w:t xml:space="preserve"> van de Nummervoorziening aan om een ECK ID aan te vragen, en geeft hierbij </w:t>
      </w:r>
      <w:r w:rsidR="00E73D79">
        <w:t xml:space="preserve">het stampseudoniem </w:t>
      </w:r>
      <w:r>
        <w:t xml:space="preserve">van de leerling, ID van de gekozen sector en ID van de gekozen keten. </w:t>
      </w:r>
    </w:p>
    <w:p w14:paraId="2BF633F1" w14:textId="4C434B22" w:rsidR="00A931BC" w:rsidRDefault="00A931BC" w:rsidP="00A931BC">
      <w:pPr>
        <w:pStyle w:val="Lijstalinea"/>
        <w:spacing w:before="0" w:after="160" w:line="259" w:lineRule="auto"/>
        <w:ind w:left="1080"/>
      </w:pPr>
      <w:r w:rsidRPr="00C11D96">
        <w:rPr>
          <w:b/>
        </w:rPr>
        <w:t>Maatregelen</w:t>
      </w:r>
      <w:r>
        <w:t>: (A) De leverancier van de leerlingadministratie voorkomt dat het PGN hierbij kan uitlekken.</w:t>
      </w:r>
    </w:p>
    <w:p w14:paraId="27A08FC9" w14:textId="2288738F" w:rsidR="00C11D96" w:rsidRDefault="007371A5" w:rsidP="00693A33">
      <w:pPr>
        <w:pStyle w:val="Lijstalinea"/>
        <w:numPr>
          <w:ilvl w:val="1"/>
          <w:numId w:val="35"/>
        </w:numPr>
        <w:spacing w:before="0" w:after="160" w:line="259" w:lineRule="auto"/>
      </w:pPr>
      <w:r>
        <w:t xml:space="preserve">De </w:t>
      </w:r>
      <w:proofErr w:type="spellStart"/>
      <w:r>
        <w:t>client</w:t>
      </w:r>
      <w:proofErr w:type="spellEnd"/>
      <w:r>
        <w:t xml:space="preserve"> roept de service van de Nummervoorziening aan met</w:t>
      </w:r>
      <w:r w:rsidR="00E73D79">
        <w:t xml:space="preserve"> het stampseudoniem</w:t>
      </w:r>
      <w:r>
        <w:t>, ID van de gekozen sector en ID van de gekozen keten</w:t>
      </w:r>
    </w:p>
    <w:p w14:paraId="4B727FD7" w14:textId="157BC850" w:rsidR="007371A5" w:rsidRPr="003A424A" w:rsidRDefault="007371A5" w:rsidP="00693A33">
      <w:pPr>
        <w:pStyle w:val="Lijstalinea"/>
        <w:spacing w:before="0" w:after="160" w:line="259" w:lineRule="auto"/>
        <w:ind w:left="1080"/>
      </w:pPr>
      <w:r w:rsidRPr="00C11D96">
        <w:rPr>
          <w:b/>
        </w:rPr>
        <w:t>Maatregelen</w:t>
      </w:r>
      <w:r>
        <w:t xml:space="preserve">: (A) </w:t>
      </w:r>
      <w:r w:rsidR="008A2A05">
        <w:t xml:space="preserve">De koppeling </w:t>
      </w:r>
      <w:r>
        <w:t xml:space="preserve">maakt gebruik van </w:t>
      </w:r>
      <w:proofErr w:type="spellStart"/>
      <w:r>
        <w:t>EduKoppeling</w:t>
      </w:r>
      <w:proofErr w:type="spellEnd"/>
      <w:r>
        <w:t xml:space="preserve"> v1.2 volgens </w:t>
      </w:r>
      <w:r w:rsidRPr="00C11D96">
        <w:rPr>
          <w:i/>
        </w:rPr>
        <w:t>voorschrift 3</w:t>
      </w:r>
      <w:r w:rsidR="00C11D96">
        <w:t xml:space="preserve"> en </w:t>
      </w:r>
      <w:r w:rsidR="00AB7E25">
        <w:t xml:space="preserve">TLS volgens </w:t>
      </w:r>
      <w:r w:rsidR="00C11D96">
        <w:rPr>
          <w:i/>
        </w:rPr>
        <w:t>voorschrift 7</w:t>
      </w:r>
      <w:r w:rsidR="00C11D96">
        <w:t>.</w:t>
      </w:r>
      <w:r>
        <w:t xml:space="preserve"> </w:t>
      </w:r>
    </w:p>
    <w:p w14:paraId="1BD1B39E" w14:textId="540E0361" w:rsidR="00C11D96" w:rsidRDefault="007371A5" w:rsidP="002F4BE4">
      <w:pPr>
        <w:pStyle w:val="Lijstalinea"/>
        <w:numPr>
          <w:ilvl w:val="1"/>
          <w:numId w:val="35"/>
        </w:numPr>
        <w:spacing w:before="0" w:after="160" w:line="259" w:lineRule="auto"/>
      </w:pPr>
      <w:r>
        <w:t>De Nummervoorziening</w:t>
      </w:r>
      <w:r w:rsidR="00131907">
        <w:t xml:space="preserve"> controleert </w:t>
      </w:r>
      <w:r>
        <w:t>de invoer en stelt het ECK ID hiermee samen.</w:t>
      </w:r>
    </w:p>
    <w:p w14:paraId="30ECF785" w14:textId="059A3AF6" w:rsidR="007371A5" w:rsidRDefault="007371A5" w:rsidP="002F4BE4">
      <w:pPr>
        <w:pStyle w:val="Lijstalinea"/>
        <w:spacing w:before="0" w:after="160" w:line="259" w:lineRule="auto"/>
        <w:ind w:left="1080"/>
      </w:pPr>
      <w:r w:rsidRPr="00C11D96">
        <w:rPr>
          <w:b/>
        </w:rPr>
        <w:t>Maatregel</w:t>
      </w:r>
      <w:r w:rsidR="00131907">
        <w:t>: Maken van het ECK ID</w:t>
      </w:r>
      <w:r>
        <w:t xml:space="preserve"> wordt uitgevoerd volgens </w:t>
      </w:r>
      <w:r w:rsidRPr="00C11D96">
        <w:rPr>
          <w:i/>
        </w:rPr>
        <w:t>voorschrift 4</w:t>
      </w:r>
      <w:r>
        <w:t>. De verwerking wordt gelogd.</w:t>
      </w:r>
    </w:p>
    <w:p w14:paraId="721FCA40" w14:textId="6BBC745E" w:rsidR="00C11D96" w:rsidRDefault="007371A5" w:rsidP="002F4BE4">
      <w:pPr>
        <w:pStyle w:val="Lijstalinea"/>
        <w:numPr>
          <w:ilvl w:val="1"/>
          <w:numId w:val="35"/>
        </w:numPr>
        <w:spacing w:before="0" w:after="160" w:line="259" w:lineRule="auto"/>
      </w:pPr>
      <w:r>
        <w:t>De Nummervoorziening stelt een retourbericht samen dat het ECK ID bevat en st</w:t>
      </w:r>
      <w:r w:rsidR="00693A33">
        <w:t>uurt dit te</w:t>
      </w:r>
      <w:r w:rsidR="00A931BC">
        <w:t>rug als antwoord op 4b</w:t>
      </w:r>
      <w:r>
        <w:t>.</w:t>
      </w:r>
    </w:p>
    <w:p w14:paraId="74E16E92" w14:textId="13FB7DB6" w:rsidR="007371A5" w:rsidRPr="00C11D96" w:rsidRDefault="007371A5" w:rsidP="002F4BE4">
      <w:pPr>
        <w:pStyle w:val="Lijstalinea"/>
        <w:spacing w:before="0" w:after="160" w:line="259" w:lineRule="auto"/>
        <w:ind w:left="1080"/>
      </w:pPr>
      <w:r w:rsidRPr="00C11D96">
        <w:rPr>
          <w:b/>
        </w:rPr>
        <w:t>Maatregel</w:t>
      </w:r>
      <w:r>
        <w:t xml:space="preserve">: </w:t>
      </w:r>
      <w:r w:rsidR="008A2A05">
        <w:t>De koppeling</w:t>
      </w:r>
      <w:r>
        <w:t xml:space="preserve"> maakt gebruik van </w:t>
      </w:r>
      <w:proofErr w:type="spellStart"/>
      <w:r>
        <w:t>EduKoppeling</w:t>
      </w:r>
      <w:proofErr w:type="spellEnd"/>
      <w:r>
        <w:t xml:space="preserve"> v1.2 volgens </w:t>
      </w:r>
      <w:r w:rsidRPr="00C11D96">
        <w:rPr>
          <w:i/>
        </w:rPr>
        <w:t>voorschrift 3</w:t>
      </w:r>
      <w:r w:rsidR="00C11D96">
        <w:t xml:space="preserve"> en</w:t>
      </w:r>
      <w:r w:rsidR="00936A35">
        <w:t xml:space="preserve"> TLS volgens</w:t>
      </w:r>
      <w:r w:rsidR="00C11D96">
        <w:t xml:space="preserve"> </w:t>
      </w:r>
      <w:r w:rsidR="00C11D96">
        <w:rPr>
          <w:i/>
        </w:rPr>
        <w:t>voorschrift 7</w:t>
      </w:r>
      <w:r w:rsidR="00C11D96">
        <w:t>.</w:t>
      </w:r>
    </w:p>
    <w:p w14:paraId="63762B7A" w14:textId="534D0D51" w:rsidR="00C11D96" w:rsidRDefault="007371A5" w:rsidP="002F4BE4">
      <w:pPr>
        <w:pStyle w:val="Lijstalinea"/>
        <w:numPr>
          <w:ilvl w:val="1"/>
          <w:numId w:val="35"/>
        </w:numPr>
        <w:spacing w:before="0" w:after="160" w:line="259" w:lineRule="auto"/>
      </w:pPr>
      <w:r>
        <w:t xml:space="preserve">De Nummervoorziening </w:t>
      </w:r>
      <w:proofErr w:type="spellStart"/>
      <w:r>
        <w:t>client</w:t>
      </w:r>
      <w:proofErr w:type="spellEnd"/>
      <w:r>
        <w:t xml:space="preserve"> haalt het ECK ID uit het retourbericht en retourneert dit aan de leerlin</w:t>
      </w:r>
      <w:r w:rsidR="00ED7C3A">
        <w:t>gadministratie als antwoord op 4a</w:t>
      </w:r>
      <w:r>
        <w:t>.</w:t>
      </w:r>
    </w:p>
    <w:p w14:paraId="68F2DC21" w14:textId="1D7C47AD" w:rsidR="007371A5" w:rsidRPr="00171D9B" w:rsidRDefault="007371A5" w:rsidP="002F4BE4">
      <w:pPr>
        <w:pStyle w:val="Lijstalinea"/>
        <w:spacing w:before="0" w:after="160" w:line="259" w:lineRule="auto"/>
        <w:ind w:left="720" w:firstLine="360"/>
      </w:pPr>
      <w:r w:rsidRPr="00C11D96">
        <w:rPr>
          <w:b/>
        </w:rPr>
        <w:t>Maatregel:</w:t>
      </w:r>
      <w:r>
        <w:t xml:space="preserve"> (A) De leverancier van de leerlingadministratie voorkomt dat het </w:t>
      </w:r>
      <w:r w:rsidR="00936A35">
        <w:t>ECK-ID</w:t>
      </w:r>
      <w:r>
        <w:t xml:space="preserve"> hierbij uitlekt.</w:t>
      </w:r>
    </w:p>
    <w:p w14:paraId="708A09DF" w14:textId="773C1E2A" w:rsidR="00C11D96" w:rsidRDefault="00C11D96" w:rsidP="00244D53">
      <w:pPr>
        <w:pStyle w:val="Lijstalinea"/>
        <w:numPr>
          <w:ilvl w:val="0"/>
          <w:numId w:val="35"/>
        </w:numPr>
        <w:spacing w:before="0" w:after="160" w:line="259" w:lineRule="auto"/>
      </w:pPr>
      <w:r>
        <w:lastRenderedPageBreak/>
        <w:t xml:space="preserve">Als onderdeel van de aanmelding </w:t>
      </w:r>
      <w:r w:rsidR="00EC4ABC">
        <w:t xml:space="preserve">worden </w:t>
      </w:r>
      <w:r>
        <w:t xml:space="preserve">de </w:t>
      </w:r>
      <w:proofErr w:type="spellStart"/>
      <w:r>
        <w:t>leerlinggegevens</w:t>
      </w:r>
      <w:proofErr w:type="spellEnd"/>
      <w:r>
        <w:t xml:space="preserve"> </w:t>
      </w:r>
      <w:r w:rsidR="00ED7C3A">
        <w:t xml:space="preserve">waaronder </w:t>
      </w:r>
      <w:r w:rsidR="00E73D79">
        <w:t xml:space="preserve">het stampseudoniem </w:t>
      </w:r>
      <w:r w:rsidR="00ED7C3A">
        <w:t>en</w:t>
      </w:r>
      <w:r w:rsidR="00EC4ABC">
        <w:t xml:space="preserve"> het ECK ID </w:t>
      </w:r>
      <w:r>
        <w:t>gekoppeld aan een lokale identificatie</w:t>
      </w:r>
      <w:r w:rsidR="00EC4ABC">
        <w:t>.</w:t>
      </w:r>
    </w:p>
    <w:p w14:paraId="08A0CC74" w14:textId="2DEDF48D" w:rsidR="005D3AC7" w:rsidRPr="005D3AC7" w:rsidRDefault="005D3AC7" w:rsidP="005D3AC7">
      <w:pPr>
        <w:pStyle w:val="Lijstalinea"/>
        <w:spacing w:before="0" w:after="160" w:line="259" w:lineRule="auto"/>
        <w:ind w:left="720"/>
      </w:pPr>
      <w:r>
        <w:rPr>
          <w:b/>
        </w:rPr>
        <w:t xml:space="preserve">Maatregel: </w:t>
      </w:r>
      <w:r>
        <w:t>geen bijzondere maatregelen</w:t>
      </w:r>
    </w:p>
    <w:p w14:paraId="1CC2395B" w14:textId="1497EFF1" w:rsidR="005D3AC7" w:rsidRDefault="005D3AC7" w:rsidP="00244D53">
      <w:pPr>
        <w:pStyle w:val="Lijstalinea"/>
        <w:numPr>
          <w:ilvl w:val="0"/>
          <w:numId w:val="35"/>
        </w:numPr>
        <w:spacing w:before="0" w:after="160" w:line="259" w:lineRule="auto"/>
      </w:pPr>
      <w:r>
        <w:t>De leerlingadministratie beschikt nu over de aanmeldgegevens waaronder</w:t>
      </w:r>
      <w:r w:rsidR="00E73D79">
        <w:t xml:space="preserve"> het stampseudoniem</w:t>
      </w:r>
      <w:r>
        <w:t xml:space="preserve">, het ECK ID en de lokale </w:t>
      </w:r>
      <w:proofErr w:type="spellStart"/>
      <w:r>
        <w:t>identifier</w:t>
      </w:r>
      <w:proofErr w:type="spellEnd"/>
      <w:r>
        <w:t xml:space="preserve"> van de leerling.</w:t>
      </w:r>
      <w:r w:rsidR="00E73D79">
        <w:t xml:space="preserve"> Het stampseudoniem</w:t>
      </w:r>
      <w:r w:rsidR="00ED7C3A">
        <w:t>, h</w:t>
      </w:r>
      <w:r>
        <w:t>et ECK ID en mog</w:t>
      </w:r>
      <w:r w:rsidR="00131907">
        <w:t>elijk andere gegevens worden ge</w:t>
      </w:r>
      <w:r>
        <w:t>encrypt en de gegevens worden geregistreerd in de daartoe aangewezen systemen.</w:t>
      </w:r>
    </w:p>
    <w:p w14:paraId="3F89F463" w14:textId="1B9A4CFB" w:rsidR="00F65B1B" w:rsidRDefault="007371A5" w:rsidP="00F90066">
      <w:pPr>
        <w:pStyle w:val="Lijstalinea"/>
        <w:spacing w:before="0" w:after="160" w:line="259" w:lineRule="auto"/>
        <w:ind w:left="720"/>
      </w:pPr>
      <w:r w:rsidRPr="00C11D96">
        <w:rPr>
          <w:b/>
        </w:rPr>
        <w:t>Maatregel</w:t>
      </w:r>
      <w:r>
        <w:t xml:space="preserve">: (A) </w:t>
      </w:r>
      <w:r w:rsidR="006F69D5">
        <w:t>O</w:t>
      </w:r>
      <w:r w:rsidR="005D3AC7">
        <w:t xml:space="preserve">pslag van </w:t>
      </w:r>
      <w:r w:rsidR="00E73D79">
        <w:t xml:space="preserve">het stampseudoniem </w:t>
      </w:r>
      <w:r w:rsidR="00ED7C3A">
        <w:t xml:space="preserve">en </w:t>
      </w:r>
      <w:r w:rsidR="005D3AC7">
        <w:t xml:space="preserve">het ECK ID </w:t>
      </w:r>
      <w:r>
        <w:t xml:space="preserve">wordt uitgevoerd volgens </w:t>
      </w:r>
      <w:r w:rsidRPr="00C11D96">
        <w:rPr>
          <w:i/>
        </w:rPr>
        <w:t>voorschrift 5</w:t>
      </w:r>
      <w:r w:rsidR="00F90066">
        <w:t>.</w:t>
      </w:r>
    </w:p>
    <w:p w14:paraId="79456091" w14:textId="48AC2D90" w:rsidR="00B1583A" w:rsidRDefault="00F90066" w:rsidP="00F65B1B">
      <w:pPr>
        <w:spacing w:before="0" w:after="160" w:line="259" w:lineRule="auto"/>
      </w:pPr>
      <w:r>
        <w:t xml:space="preserve">Scholen zijn vrij om hun administratieve systemen in te richten en dat betekent dat er aanzienlijke variaties zijn in de wijze waarop de Nummervoorziening en het ECK ID voor opslag en gebruik het beste kan worden ingericht. Kennisnet zal samen met zijn partners een aantal handreikingen en voorkeursscenario’s ontwikkelen om de scholen en hun partners te helpen bij het goed implementeren van deze </w:t>
      </w:r>
      <w:r w:rsidR="00033407">
        <w:t>processen. Hierbij zal ook aandacht worden besteed aan IDP-last scenario’s en andere varianten, zowel voor het aanmaken van het ECK ID als het gebruik.</w:t>
      </w:r>
    </w:p>
    <w:p w14:paraId="791F1568" w14:textId="77777777" w:rsidR="00940C04" w:rsidRDefault="00940C04" w:rsidP="00940C04">
      <w:pPr>
        <w:pStyle w:val="Kop2"/>
      </w:pPr>
      <w:bookmarkStart w:id="11" w:name="_Toc456112017"/>
      <w:r>
        <w:t>Certificeringsschema</w:t>
      </w:r>
      <w:bookmarkEnd w:id="11"/>
    </w:p>
    <w:p w14:paraId="668D5678" w14:textId="09DB8BC2" w:rsidR="00940C04" w:rsidRDefault="00940C04" w:rsidP="00940C04">
      <w:r>
        <w:t xml:space="preserve">De maatregelen en voorschriften die hierin worden genoemd verhouden zich met het Certificeringsschema, waarvan op dit moment een versie 2.0 wordt ontwikkeld (zie </w:t>
      </w:r>
      <w:hyperlink r:id="rId19" w:history="1">
        <w:r w:rsidRPr="000F29AA">
          <w:rPr>
            <w:rStyle w:val="Hyperlink"/>
          </w:rPr>
          <w:t>https://www.edustandaard.nl/standaarden/afspraken/afspraak/certificeringsschema/2.0/</w:t>
        </w:r>
      </w:hyperlink>
      <w:r>
        <w:t xml:space="preserve">). In principe zal bij invoering van het certificeringsschema, elke LAS leverancier (feitelijk, elke ketenpartij) een BIV classificatie uitvoeren voor het ECK ID en omliggende informatiesystemen, en van daaruit zijn eigen maatregelen formuleren om te voldoen aan de eisen die aan het verwerken van de informatie worden gesteld. </w:t>
      </w:r>
    </w:p>
    <w:p w14:paraId="468D55A9" w14:textId="1DB8DE53" w:rsidR="00CB307E" w:rsidRDefault="00CB307E" w:rsidP="00940C04">
      <w:r w:rsidRPr="00CB307E">
        <w:t>In het volgende overzicht is gemarkeerd welke processtappen en technische voorschriften maatregelen hebben voor ketenpartijen die overlap hebben met maatregelen in het Certificeringsschema. De overige processtappen zijn inherent aan het gebruik van de nummervoorziening of specifiek voor de nummervoorziening.</w:t>
      </w:r>
    </w:p>
    <w:p w14:paraId="1F90CBC6" w14:textId="4B2A8E5E" w:rsidR="00CB307E" w:rsidRDefault="00CB307E" w:rsidP="00940C04"/>
    <w:tbl>
      <w:tblPr>
        <w:tblStyle w:val="Tabelrasterlicht"/>
        <w:tblW w:w="0" w:type="auto"/>
        <w:tblCellMar>
          <w:left w:w="28" w:type="dxa"/>
          <w:right w:w="28" w:type="dxa"/>
        </w:tblCellMar>
        <w:tblLook w:val="04A0" w:firstRow="1" w:lastRow="0" w:firstColumn="1" w:lastColumn="0" w:noHBand="0" w:noVBand="1"/>
      </w:tblPr>
      <w:tblGrid>
        <w:gridCol w:w="3458"/>
        <w:gridCol w:w="3803"/>
        <w:gridCol w:w="1801"/>
      </w:tblGrid>
      <w:tr w:rsidR="00290AB6" w:rsidRPr="00CB307E" w14:paraId="63D08AE2" w14:textId="77777777" w:rsidTr="00290AB6">
        <w:tc>
          <w:tcPr>
            <w:tcW w:w="0" w:type="auto"/>
          </w:tcPr>
          <w:p w14:paraId="6057D0F0" w14:textId="7D1BC6B2" w:rsidR="00CB307E" w:rsidRPr="00CB307E" w:rsidRDefault="00CB307E" w:rsidP="00290AB6">
            <w:pPr>
              <w:spacing w:after="0"/>
              <w:rPr>
                <w:b/>
              </w:rPr>
            </w:pPr>
            <w:r w:rsidRPr="00CB307E">
              <w:rPr>
                <w:b/>
              </w:rPr>
              <w:t>Processtappen aanvraag ECK ID</w:t>
            </w:r>
          </w:p>
        </w:tc>
        <w:tc>
          <w:tcPr>
            <w:tcW w:w="0" w:type="auto"/>
          </w:tcPr>
          <w:p w14:paraId="23F760E2" w14:textId="7485BA3F" w:rsidR="00CB307E" w:rsidRPr="00CB307E" w:rsidRDefault="00CB307E" w:rsidP="00290AB6">
            <w:pPr>
              <w:spacing w:after="0"/>
              <w:rPr>
                <w:b/>
              </w:rPr>
            </w:pPr>
            <w:r w:rsidRPr="00CB307E">
              <w:rPr>
                <w:b/>
              </w:rPr>
              <w:t>Processtappen gebruik van ECK ID</w:t>
            </w:r>
          </w:p>
        </w:tc>
        <w:tc>
          <w:tcPr>
            <w:tcW w:w="0" w:type="auto"/>
          </w:tcPr>
          <w:p w14:paraId="644C7279" w14:textId="674FEFB4" w:rsidR="00CB307E" w:rsidRPr="00CB307E" w:rsidRDefault="00CB307E" w:rsidP="00290AB6">
            <w:pPr>
              <w:spacing w:after="0"/>
              <w:rPr>
                <w:b/>
              </w:rPr>
            </w:pPr>
            <w:r w:rsidRPr="00CB307E">
              <w:rPr>
                <w:b/>
              </w:rPr>
              <w:t>Technische voorschriften</w:t>
            </w:r>
          </w:p>
        </w:tc>
      </w:tr>
      <w:tr w:rsidR="00290AB6" w:rsidRPr="00CB307E" w14:paraId="46689B2D" w14:textId="77777777" w:rsidTr="00290AB6">
        <w:tc>
          <w:tcPr>
            <w:tcW w:w="0" w:type="auto"/>
          </w:tcPr>
          <w:p w14:paraId="4BED22DD" w14:textId="148A8C8B" w:rsidR="00CB307E" w:rsidRPr="00CB307E" w:rsidRDefault="00CB307E" w:rsidP="00290AB6">
            <w:pPr>
              <w:spacing w:after="0"/>
              <w:rPr>
                <w:u w:val="single"/>
              </w:rPr>
            </w:pPr>
            <w:r w:rsidRPr="00CB307E">
              <w:t>1 Verwerken aanmelding</w:t>
            </w:r>
          </w:p>
        </w:tc>
        <w:tc>
          <w:tcPr>
            <w:tcW w:w="0" w:type="auto"/>
          </w:tcPr>
          <w:p w14:paraId="635F598A" w14:textId="269BD274" w:rsidR="00CB307E" w:rsidRPr="00CB307E" w:rsidRDefault="00CB307E" w:rsidP="00290AB6">
            <w:pPr>
              <w:spacing w:after="0"/>
              <w:rPr>
                <w:u w:val="single"/>
              </w:rPr>
            </w:pPr>
            <w:r w:rsidRPr="00CB307E">
              <w:t>1 Openen ELO/Portaal door leerling</w:t>
            </w:r>
          </w:p>
        </w:tc>
        <w:tc>
          <w:tcPr>
            <w:tcW w:w="0" w:type="auto"/>
          </w:tcPr>
          <w:p w14:paraId="5BFAFA7E" w14:textId="60762788" w:rsidR="00CB307E" w:rsidRPr="00CB307E" w:rsidRDefault="00CB307E" w:rsidP="00290AB6">
            <w:pPr>
              <w:spacing w:after="0"/>
              <w:rPr>
                <w:u w:val="single"/>
              </w:rPr>
            </w:pPr>
            <w:r w:rsidRPr="00CB307E">
              <w:t>1 ECK ID voor docenten</w:t>
            </w:r>
          </w:p>
        </w:tc>
      </w:tr>
      <w:tr w:rsidR="00290AB6" w:rsidRPr="00CB307E" w14:paraId="76B8BEC2" w14:textId="77777777" w:rsidTr="00290AB6">
        <w:tc>
          <w:tcPr>
            <w:tcW w:w="0" w:type="auto"/>
          </w:tcPr>
          <w:p w14:paraId="1BE168F2" w14:textId="412C214C" w:rsidR="00CB307E" w:rsidRPr="00CB307E" w:rsidRDefault="00CB307E" w:rsidP="00290AB6">
            <w:pPr>
              <w:spacing w:after="0"/>
            </w:pPr>
            <w:r w:rsidRPr="00CB307E">
              <w:t>2 Bevestigen sector/keten</w:t>
            </w:r>
          </w:p>
        </w:tc>
        <w:tc>
          <w:tcPr>
            <w:tcW w:w="0" w:type="auto"/>
          </w:tcPr>
          <w:p w14:paraId="3183D3B2" w14:textId="147DB9F5" w:rsidR="00CB307E" w:rsidRPr="00CB307E" w:rsidRDefault="00CB307E" w:rsidP="00290AB6">
            <w:pPr>
              <w:spacing w:after="0"/>
            </w:pPr>
            <w:r w:rsidRPr="00CB307E">
              <w:t>2 Inlog door leerling</w:t>
            </w:r>
          </w:p>
        </w:tc>
        <w:tc>
          <w:tcPr>
            <w:tcW w:w="0" w:type="auto"/>
          </w:tcPr>
          <w:p w14:paraId="295D2DF4" w14:textId="6046A01D" w:rsidR="00CB307E" w:rsidRPr="00CB307E" w:rsidRDefault="00CB307E" w:rsidP="00290AB6">
            <w:pPr>
              <w:spacing w:after="0"/>
            </w:pPr>
            <w:r w:rsidRPr="00CB307E">
              <w:rPr>
                <w:highlight w:val="lightGray"/>
              </w:rPr>
              <w:t>2 1</w:t>
            </w:r>
            <w:r w:rsidRPr="00CB307E">
              <w:rPr>
                <w:highlight w:val="lightGray"/>
                <w:vertAlign w:val="superscript"/>
              </w:rPr>
              <w:t>e</w:t>
            </w:r>
            <w:r w:rsidRPr="00CB307E">
              <w:rPr>
                <w:highlight w:val="lightGray"/>
              </w:rPr>
              <w:t xml:space="preserve"> niveau </w:t>
            </w:r>
            <w:proofErr w:type="spellStart"/>
            <w:r w:rsidRPr="00CB307E">
              <w:rPr>
                <w:highlight w:val="lightGray"/>
              </w:rPr>
              <w:t>hashing</w:t>
            </w:r>
            <w:proofErr w:type="spellEnd"/>
            <w:r w:rsidRPr="00CB307E">
              <w:rPr>
                <w:highlight w:val="lightGray"/>
              </w:rPr>
              <w:t xml:space="preserve"> ECK ID</w:t>
            </w:r>
          </w:p>
        </w:tc>
      </w:tr>
      <w:tr w:rsidR="00290AB6" w:rsidRPr="00CB307E" w14:paraId="21302C94" w14:textId="77777777" w:rsidTr="00290AB6">
        <w:tc>
          <w:tcPr>
            <w:tcW w:w="0" w:type="auto"/>
          </w:tcPr>
          <w:p w14:paraId="56D4CFCE" w14:textId="00A458DD" w:rsidR="00CB307E" w:rsidRPr="00CB307E" w:rsidRDefault="00CB307E" w:rsidP="00290AB6">
            <w:pPr>
              <w:spacing w:after="0"/>
            </w:pPr>
            <w:r w:rsidRPr="00CB307E">
              <w:rPr>
                <w:highlight w:val="lightGray"/>
              </w:rPr>
              <w:t xml:space="preserve">3 Aanroep </w:t>
            </w:r>
            <w:proofErr w:type="spellStart"/>
            <w:r w:rsidRPr="00CB307E">
              <w:rPr>
                <w:highlight w:val="lightGray"/>
              </w:rPr>
              <w:t>client</w:t>
            </w:r>
            <w:proofErr w:type="spellEnd"/>
            <w:r w:rsidRPr="00CB307E">
              <w:rPr>
                <w:highlight w:val="lightGray"/>
              </w:rPr>
              <w:t xml:space="preserve"> nummervoorz.</w:t>
            </w:r>
          </w:p>
        </w:tc>
        <w:tc>
          <w:tcPr>
            <w:tcW w:w="0" w:type="auto"/>
          </w:tcPr>
          <w:p w14:paraId="3D34FD95" w14:textId="69AA58BC" w:rsidR="00CB307E" w:rsidRPr="00CB307E" w:rsidRDefault="00CB307E" w:rsidP="00290AB6">
            <w:pPr>
              <w:spacing w:after="0"/>
            </w:pPr>
            <w:r w:rsidRPr="00CB307E">
              <w:rPr>
                <w:highlight w:val="lightGray"/>
              </w:rPr>
              <w:t>3 Ophalen ECK ID</w:t>
            </w:r>
          </w:p>
        </w:tc>
        <w:tc>
          <w:tcPr>
            <w:tcW w:w="0" w:type="auto"/>
          </w:tcPr>
          <w:p w14:paraId="34F11E9D" w14:textId="0F37AD3E" w:rsidR="00CB307E" w:rsidRPr="00CB307E" w:rsidRDefault="00CB307E" w:rsidP="00290AB6">
            <w:pPr>
              <w:spacing w:after="0"/>
            </w:pPr>
            <w:r w:rsidRPr="00CB307E">
              <w:rPr>
                <w:highlight w:val="lightGray"/>
              </w:rPr>
              <w:t xml:space="preserve">3 Toepassen </w:t>
            </w:r>
            <w:proofErr w:type="spellStart"/>
            <w:r w:rsidRPr="00CB307E">
              <w:rPr>
                <w:highlight w:val="lightGray"/>
              </w:rPr>
              <w:t>EduKoppeling</w:t>
            </w:r>
            <w:proofErr w:type="spellEnd"/>
          </w:p>
        </w:tc>
      </w:tr>
      <w:tr w:rsidR="00290AB6" w:rsidRPr="00CB307E" w14:paraId="1C9C378D" w14:textId="77777777" w:rsidTr="00290AB6">
        <w:tc>
          <w:tcPr>
            <w:tcW w:w="0" w:type="auto"/>
          </w:tcPr>
          <w:p w14:paraId="0CAB006B" w14:textId="56636E83" w:rsidR="00CB307E" w:rsidRPr="00CB307E" w:rsidRDefault="00CB307E" w:rsidP="00290AB6">
            <w:pPr>
              <w:spacing w:after="0"/>
            </w:pPr>
            <w:r w:rsidRPr="00CB307E">
              <w:rPr>
                <w:highlight w:val="lightGray"/>
              </w:rPr>
              <w:t xml:space="preserve">4 </w:t>
            </w:r>
            <w:proofErr w:type="spellStart"/>
            <w:r w:rsidRPr="00CB307E">
              <w:rPr>
                <w:highlight w:val="lightGray"/>
              </w:rPr>
              <w:t>Hashing</w:t>
            </w:r>
            <w:proofErr w:type="spellEnd"/>
            <w:r w:rsidRPr="00CB307E">
              <w:rPr>
                <w:highlight w:val="lightGray"/>
              </w:rPr>
              <w:t xml:space="preserve"> invoer</w:t>
            </w:r>
          </w:p>
        </w:tc>
        <w:tc>
          <w:tcPr>
            <w:tcW w:w="0" w:type="auto"/>
          </w:tcPr>
          <w:p w14:paraId="173BB861" w14:textId="27DFB7CE" w:rsidR="00CB307E" w:rsidRPr="00CB307E" w:rsidRDefault="00CB307E" w:rsidP="00290AB6">
            <w:pPr>
              <w:spacing w:after="0"/>
            </w:pPr>
            <w:r w:rsidRPr="00CB307E">
              <w:rPr>
                <w:highlight w:val="lightGray"/>
              </w:rPr>
              <w:t>4 (optioneel) federatieve authenticatie</w:t>
            </w:r>
          </w:p>
        </w:tc>
        <w:tc>
          <w:tcPr>
            <w:tcW w:w="0" w:type="auto"/>
          </w:tcPr>
          <w:p w14:paraId="691D1ADB" w14:textId="65FDCBD5" w:rsidR="00CB307E" w:rsidRPr="00CB307E" w:rsidRDefault="00CB307E" w:rsidP="00290AB6">
            <w:pPr>
              <w:spacing w:after="0"/>
            </w:pPr>
            <w:r w:rsidRPr="00CB307E">
              <w:t xml:space="preserve">4 </w:t>
            </w:r>
            <w:proofErr w:type="spellStart"/>
            <w:r w:rsidRPr="00CB307E">
              <w:t>Hashing</w:t>
            </w:r>
            <w:proofErr w:type="spellEnd"/>
            <w:r w:rsidRPr="00CB307E">
              <w:t xml:space="preserve"> nummervoorziening</w:t>
            </w:r>
          </w:p>
        </w:tc>
      </w:tr>
      <w:tr w:rsidR="00290AB6" w:rsidRPr="00CB307E" w14:paraId="4D01B46D" w14:textId="77777777" w:rsidTr="00290AB6">
        <w:tc>
          <w:tcPr>
            <w:tcW w:w="2972" w:type="dxa"/>
          </w:tcPr>
          <w:p w14:paraId="38970702" w14:textId="02A8E509" w:rsidR="00CB307E" w:rsidRPr="00CB307E" w:rsidRDefault="00CB307E" w:rsidP="00290AB6">
            <w:pPr>
              <w:spacing w:after="0"/>
            </w:pPr>
            <w:r w:rsidRPr="00CB307E">
              <w:rPr>
                <w:highlight w:val="lightGray"/>
              </w:rPr>
              <w:t>5 Aanroep nummervoorziening</w:t>
            </w:r>
            <w:r w:rsidR="00290AB6">
              <w:t xml:space="preserve"> (2x)</w:t>
            </w:r>
          </w:p>
        </w:tc>
        <w:tc>
          <w:tcPr>
            <w:tcW w:w="3803" w:type="dxa"/>
          </w:tcPr>
          <w:p w14:paraId="14F4B324" w14:textId="5BF348FB" w:rsidR="00CB307E" w:rsidRPr="00CB307E" w:rsidRDefault="00CB307E" w:rsidP="00290AB6">
            <w:pPr>
              <w:spacing w:after="0"/>
            </w:pPr>
            <w:r w:rsidRPr="00CB307E">
              <w:t>5 Leerling is ingelogd</w:t>
            </w:r>
          </w:p>
        </w:tc>
        <w:tc>
          <w:tcPr>
            <w:tcW w:w="0" w:type="auto"/>
          </w:tcPr>
          <w:p w14:paraId="0A8936A3" w14:textId="54819FF1" w:rsidR="00CB307E" w:rsidRPr="00CB307E" w:rsidRDefault="00CB307E" w:rsidP="00290AB6">
            <w:pPr>
              <w:spacing w:after="0"/>
            </w:pPr>
            <w:r w:rsidRPr="00CB307E">
              <w:rPr>
                <w:highlight w:val="lightGray"/>
              </w:rPr>
              <w:t>5 Opslag ECK ID administratie</w:t>
            </w:r>
          </w:p>
        </w:tc>
      </w:tr>
      <w:tr w:rsidR="00290AB6" w:rsidRPr="00CB307E" w14:paraId="5EA34316" w14:textId="77777777" w:rsidTr="00290AB6">
        <w:tc>
          <w:tcPr>
            <w:tcW w:w="0" w:type="auto"/>
          </w:tcPr>
          <w:p w14:paraId="34A7274B" w14:textId="4B81B7DF" w:rsidR="00CB307E" w:rsidRPr="00CB307E" w:rsidRDefault="00CB307E" w:rsidP="00290AB6">
            <w:pPr>
              <w:spacing w:after="0"/>
            </w:pPr>
            <w:r w:rsidRPr="00CB307E">
              <w:t xml:space="preserve">6 Samenstelling </w:t>
            </w:r>
            <w:r w:rsidR="00E73D79">
              <w:t>stampseudoniem</w:t>
            </w:r>
            <w:r w:rsidR="00290AB6">
              <w:t xml:space="preserve">, </w:t>
            </w:r>
            <w:r w:rsidRPr="00CB307E">
              <w:t>ECK ID</w:t>
            </w:r>
          </w:p>
        </w:tc>
        <w:tc>
          <w:tcPr>
            <w:tcW w:w="0" w:type="auto"/>
          </w:tcPr>
          <w:p w14:paraId="0B9B4430" w14:textId="3C58E47C" w:rsidR="00CB307E" w:rsidRPr="00CB307E" w:rsidRDefault="00CB307E" w:rsidP="00290AB6">
            <w:pPr>
              <w:spacing w:after="0"/>
            </w:pPr>
            <w:r w:rsidRPr="00CB307E">
              <w:rPr>
                <w:highlight w:val="lightGray"/>
              </w:rPr>
              <w:t>6 Leerling klikt op link in ELO/Portaal</w:t>
            </w:r>
          </w:p>
        </w:tc>
        <w:tc>
          <w:tcPr>
            <w:tcW w:w="0" w:type="auto"/>
          </w:tcPr>
          <w:p w14:paraId="5E93940B" w14:textId="0BE1BA2B" w:rsidR="00CB307E" w:rsidRPr="00CB307E" w:rsidRDefault="00CB307E" w:rsidP="00290AB6">
            <w:pPr>
              <w:spacing w:after="0"/>
            </w:pPr>
            <w:r w:rsidRPr="00CB307E">
              <w:rPr>
                <w:highlight w:val="lightGray"/>
              </w:rPr>
              <w:t>6 Opslag ECK ID ketenpartij</w:t>
            </w:r>
          </w:p>
        </w:tc>
      </w:tr>
      <w:tr w:rsidR="00290AB6" w:rsidRPr="00CB307E" w14:paraId="416B506C" w14:textId="77777777" w:rsidTr="00290AB6">
        <w:tc>
          <w:tcPr>
            <w:tcW w:w="0" w:type="auto"/>
          </w:tcPr>
          <w:p w14:paraId="6A459B4B" w14:textId="77777777" w:rsidR="00290AB6" w:rsidRDefault="00CB307E" w:rsidP="00290AB6">
            <w:pPr>
              <w:spacing w:after="0"/>
              <w:rPr>
                <w:highlight w:val="lightGray"/>
              </w:rPr>
            </w:pPr>
            <w:r w:rsidRPr="00CB307E">
              <w:rPr>
                <w:highlight w:val="lightGray"/>
              </w:rPr>
              <w:t xml:space="preserve">7 </w:t>
            </w:r>
            <w:r w:rsidRPr="00290AB6">
              <w:rPr>
                <w:highlight w:val="lightGray"/>
              </w:rPr>
              <w:t>Terugsturen retourbericht</w:t>
            </w:r>
            <w:r w:rsidR="00290AB6" w:rsidRPr="00290AB6">
              <w:rPr>
                <w:highlight w:val="lightGray"/>
              </w:rPr>
              <w:t xml:space="preserve"> </w:t>
            </w:r>
          </w:p>
          <w:p w14:paraId="70F1662F" w14:textId="5DC1AE39" w:rsidR="00CB307E" w:rsidRPr="00290AB6" w:rsidRDefault="00290AB6" w:rsidP="00290AB6">
            <w:pPr>
              <w:spacing w:after="0"/>
              <w:rPr>
                <w:highlight w:val="lightGray"/>
              </w:rPr>
            </w:pPr>
            <w:r w:rsidRPr="00290AB6">
              <w:rPr>
                <w:highlight w:val="lightGray"/>
              </w:rPr>
              <w:t>Numm</w:t>
            </w:r>
            <w:r>
              <w:rPr>
                <w:highlight w:val="lightGray"/>
              </w:rPr>
              <w:t>e</w:t>
            </w:r>
            <w:r w:rsidRPr="00290AB6">
              <w:rPr>
                <w:highlight w:val="lightGray"/>
              </w:rPr>
              <w:t>rvoorziening</w:t>
            </w:r>
          </w:p>
        </w:tc>
        <w:tc>
          <w:tcPr>
            <w:tcW w:w="0" w:type="auto"/>
          </w:tcPr>
          <w:p w14:paraId="77EA1D65" w14:textId="67598203" w:rsidR="00CB307E" w:rsidRPr="00CB307E" w:rsidRDefault="00CB307E" w:rsidP="00290AB6">
            <w:pPr>
              <w:spacing w:after="0"/>
            </w:pPr>
            <w:r w:rsidRPr="00CB307E">
              <w:rPr>
                <w:highlight w:val="lightGray"/>
              </w:rPr>
              <w:t>7 Gegevens verstuurd naar ketenpartner</w:t>
            </w:r>
          </w:p>
        </w:tc>
        <w:tc>
          <w:tcPr>
            <w:tcW w:w="0" w:type="auto"/>
          </w:tcPr>
          <w:p w14:paraId="6B76A380" w14:textId="6DAFC063" w:rsidR="00CB307E" w:rsidRPr="00CB307E" w:rsidRDefault="00CB307E" w:rsidP="00290AB6">
            <w:pPr>
              <w:spacing w:after="0"/>
            </w:pPr>
            <w:r w:rsidRPr="00CB307E">
              <w:rPr>
                <w:highlight w:val="lightGray"/>
              </w:rPr>
              <w:t>7 Toepassen TLS door LAS</w:t>
            </w:r>
          </w:p>
        </w:tc>
      </w:tr>
      <w:tr w:rsidR="00290AB6" w:rsidRPr="00CB307E" w14:paraId="052CBC10" w14:textId="77777777" w:rsidTr="00290AB6">
        <w:tc>
          <w:tcPr>
            <w:tcW w:w="0" w:type="auto"/>
          </w:tcPr>
          <w:p w14:paraId="32C5E992" w14:textId="36FB86FA" w:rsidR="00CB307E" w:rsidRPr="00CB307E" w:rsidRDefault="00CB307E" w:rsidP="00290AB6">
            <w:pPr>
              <w:spacing w:after="0"/>
            </w:pPr>
            <w:r w:rsidRPr="00CB307E">
              <w:rPr>
                <w:highlight w:val="lightGray"/>
              </w:rPr>
              <w:t>8 Client stuurt ECK</w:t>
            </w:r>
            <w:r w:rsidR="00791569">
              <w:rPr>
                <w:highlight w:val="lightGray"/>
              </w:rPr>
              <w:t xml:space="preserve"> ID terug</w:t>
            </w:r>
          </w:p>
        </w:tc>
        <w:tc>
          <w:tcPr>
            <w:tcW w:w="0" w:type="auto"/>
          </w:tcPr>
          <w:p w14:paraId="6D9E5071" w14:textId="6A73AA69" w:rsidR="00CB307E" w:rsidRPr="00CB307E" w:rsidRDefault="00CB307E" w:rsidP="00290AB6">
            <w:pPr>
              <w:spacing w:after="0"/>
            </w:pPr>
            <w:r w:rsidRPr="00CB307E">
              <w:rPr>
                <w:highlight w:val="lightGray"/>
              </w:rPr>
              <w:t xml:space="preserve">8 Controle </w:t>
            </w:r>
            <w:proofErr w:type="spellStart"/>
            <w:r w:rsidRPr="00CB307E">
              <w:rPr>
                <w:highlight w:val="lightGray"/>
              </w:rPr>
              <w:t>gehashte</w:t>
            </w:r>
            <w:proofErr w:type="spellEnd"/>
            <w:r w:rsidRPr="00CB307E">
              <w:rPr>
                <w:highlight w:val="lightGray"/>
              </w:rPr>
              <w:t>/</w:t>
            </w:r>
            <w:proofErr w:type="spellStart"/>
            <w:r w:rsidRPr="00CB307E">
              <w:rPr>
                <w:highlight w:val="lightGray"/>
              </w:rPr>
              <w:t>encrypte</w:t>
            </w:r>
            <w:proofErr w:type="spellEnd"/>
            <w:r w:rsidRPr="00CB307E">
              <w:rPr>
                <w:highlight w:val="lightGray"/>
              </w:rPr>
              <w:t xml:space="preserve"> ECK ID</w:t>
            </w:r>
          </w:p>
        </w:tc>
        <w:tc>
          <w:tcPr>
            <w:tcW w:w="0" w:type="auto"/>
          </w:tcPr>
          <w:p w14:paraId="6D80E70C" w14:textId="0A747BB9" w:rsidR="00CB307E" w:rsidRPr="00CB307E" w:rsidRDefault="00CB307E" w:rsidP="00290AB6">
            <w:pPr>
              <w:spacing w:after="0"/>
            </w:pPr>
            <w:r w:rsidRPr="00CB307E">
              <w:rPr>
                <w:highlight w:val="lightGray"/>
              </w:rPr>
              <w:t>8 Toepassen TLS ketenpartner</w:t>
            </w:r>
          </w:p>
        </w:tc>
      </w:tr>
      <w:tr w:rsidR="00290AB6" w:rsidRPr="00CB307E" w14:paraId="3C5279BA" w14:textId="77777777" w:rsidTr="00290AB6">
        <w:tc>
          <w:tcPr>
            <w:tcW w:w="0" w:type="auto"/>
          </w:tcPr>
          <w:p w14:paraId="1699033D" w14:textId="3D969BAA" w:rsidR="00CB307E" w:rsidRPr="00CB307E" w:rsidRDefault="00CB307E" w:rsidP="00290AB6">
            <w:pPr>
              <w:spacing w:after="0"/>
            </w:pPr>
            <w:r w:rsidRPr="00CB307E">
              <w:t xml:space="preserve">9 Aanmaken </w:t>
            </w:r>
            <w:r w:rsidR="00290AB6">
              <w:t>lokaal</w:t>
            </w:r>
            <w:r w:rsidRPr="00CB307E">
              <w:t xml:space="preserve"> account</w:t>
            </w:r>
          </w:p>
        </w:tc>
        <w:tc>
          <w:tcPr>
            <w:tcW w:w="0" w:type="auto"/>
          </w:tcPr>
          <w:p w14:paraId="071DE93F" w14:textId="57D6371A" w:rsidR="00CB307E" w:rsidRPr="00CB307E" w:rsidRDefault="00CB307E" w:rsidP="00290AB6">
            <w:pPr>
              <w:spacing w:after="0"/>
            </w:pPr>
            <w:r w:rsidRPr="00CB307E">
              <w:rPr>
                <w:highlight w:val="lightGray"/>
              </w:rPr>
              <w:t>9 Opslag ECK ID</w:t>
            </w:r>
          </w:p>
        </w:tc>
        <w:tc>
          <w:tcPr>
            <w:tcW w:w="0" w:type="auto"/>
          </w:tcPr>
          <w:p w14:paraId="2189BE33" w14:textId="6EC3F759" w:rsidR="00CB307E" w:rsidRPr="00CB307E" w:rsidRDefault="00CB307E" w:rsidP="00290AB6">
            <w:pPr>
              <w:spacing w:after="0"/>
            </w:pPr>
          </w:p>
        </w:tc>
      </w:tr>
      <w:tr w:rsidR="00290AB6" w:rsidRPr="00CB307E" w14:paraId="2A5F7B37" w14:textId="77777777" w:rsidTr="00290AB6">
        <w:tc>
          <w:tcPr>
            <w:tcW w:w="0" w:type="auto"/>
          </w:tcPr>
          <w:p w14:paraId="4D52F2CD" w14:textId="3B6C732A" w:rsidR="00CB307E" w:rsidRPr="00CB307E" w:rsidRDefault="00CB307E" w:rsidP="00290AB6">
            <w:pPr>
              <w:spacing w:after="0"/>
            </w:pPr>
            <w:r w:rsidRPr="00CB307E">
              <w:rPr>
                <w:highlight w:val="lightGray"/>
              </w:rPr>
              <w:lastRenderedPageBreak/>
              <w:t>10 Opslag ECK ID</w:t>
            </w:r>
          </w:p>
        </w:tc>
        <w:tc>
          <w:tcPr>
            <w:tcW w:w="0" w:type="auto"/>
          </w:tcPr>
          <w:p w14:paraId="023971AD" w14:textId="72F23AED" w:rsidR="00CB307E" w:rsidRPr="00CB307E" w:rsidRDefault="00CB307E" w:rsidP="00290AB6">
            <w:pPr>
              <w:spacing w:after="0"/>
            </w:pPr>
            <w:r w:rsidRPr="00CB307E">
              <w:t>10 Leerling krijgt toegang</w:t>
            </w:r>
          </w:p>
        </w:tc>
        <w:tc>
          <w:tcPr>
            <w:tcW w:w="0" w:type="auto"/>
          </w:tcPr>
          <w:p w14:paraId="70CAAD19" w14:textId="77777777" w:rsidR="00CB307E" w:rsidRPr="00CB307E" w:rsidRDefault="00CB307E" w:rsidP="00290AB6">
            <w:pPr>
              <w:spacing w:after="0"/>
            </w:pPr>
          </w:p>
        </w:tc>
      </w:tr>
    </w:tbl>
    <w:p w14:paraId="3AB2CEE3" w14:textId="2B7D0B4D" w:rsidR="00CB307E" w:rsidRDefault="00CB307E" w:rsidP="00CB307E">
      <w:pPr>
        <w:spacing w:line="240" w:lineRule="auto"/>
      </w:pPr>
    </w:p>
    <w:p w14:paraId="78B79E7F" w14:textId="77777777" w:rsidR="00CB307E" w:rsidRDefault="00CB307E" w:rsidP="00CB307E">
      <w:r>
        <w:t>De gemarkeerde maatregelen gaan over de volgende drie onderwerpen:</w:t>
      </w:r>
    </w:p>
    <w:p w14:paraId="37486BA4" w14:textId="77777777" w:rsidR="00CB307E" w:rsidRDefault="00CB307E" w:rsidP="00CB307E">
      <w:pPr>
        <w:pStyle w:val="Lijstalinea"/>
        <w:numPr>
          <w:ilvl w:val="0"/>
          <w:numId w:val="46"/>
        </w:numPr>
        <w:spacing w:before="0"/>
      </w:pPr>
      <w:r>
        <w:t xml:space="preserve">Beveiliging van verbindingen tussen nummervoorziening </w:t>
      </w:r>
      <w:proofErr w:type="spellStart"/>
      <w:r>
        <w:t>client</w:t>
      </w:r>
      <w:proofErr w:type="spellEnd"/>
      <w:r>
        <w:t xml:space="preserve"> en leerlingadministratie </w:t>
      </w:r>
    </w:p>
    <w:p w14:paraId="70565601" w14:textId="77777777" w:rsidR="00CB307E" w:rsidRDefault="00CB307E" w:rsidP="00CB307E">
      <w:pPr>
        <w:pStyle w:val="Lijstalinea"/>
        <w:numPr>
          <w:ilvl w:val="0"/>
          <w:numId w:val="46"/>
        </w:numPr>
        <w:spacing w:before="0"/>
      </w:pPr>
      <w:r>
        <w:t xml:space="preserve">Beveiliging van verbindingen tussen de nummervoorziening </w:t>
      </w:r>
      <w:proofErr w:type="spellStart"/>
      <w:r>
        <w:t>client</w:t>
      </w:r>
      <w:proofErr w:type="spellEnd"/>
      <w:r>
        <w:t xml:space="preserve"> en nummervoorziening </w:t>
      </w:r>
    </w:p>
    <w:p w14:paraId="1295E83C" w14:textId="6BD7C966" w:rsidR="00CB307E" w:rsidRDefault="00CB307E" w:rsidP="00940C04">
      <w:pPr>
        <w:pStyle w:val="Lijstalinea"/>
        <w:numPr>
          <w:ilvl w:val="0"/>
          <w:numId w:val="46"/>
        </w:numPr>
        <w:spacing w:before="0"/>
      </w:pPr>
      <w:r>
        <w:t xml:space="preserve">Opslag van </w:t>
      </w:r>
      <w:r w:rsidR="00E73D79">
        <w:t xml:space="preserve">het stampseudoniem </w:t>
      </w:r>
      <w:r w:rsidR="003F5013">
        <w:t xml:space="preserve">en </w:t>
      </w:r>
      <w:r>
        <w:t>het ECK ID</w:t>
      </w:r>
    </w:p>
    <w:p w14:paraId="263E0279" w14:textId="0235C8FA" w:rsidR="00F71765" w:rsidRDefault="00791569" w:rsidP="00940C04">
      <w:r>
        <w:t xml:space="preserve">De indicatieve BIV classificatie die we hanteren (en die dus feitelijk door de leverancier van het LAS gemaakt wordt) bij het formuleren van de maatregelen is hierbij: geen, 2, 2 voor respectievelijk B, I en V. </w:t>
      </w:r>
    </w:p>
    <w:p w14:paraId="646BD84A" w14:textId="62E35B00" w:rsidR="000A0FE4" w:rsidRDefault="000A0FE4" w:rsidP="00940C04">
      <w:r>
        <w:t>Toelichting bij de gemarkeerde stappen voor aanmaken ECK ID:</w:t>
      </w:r>
    </w:p>
    <w:p w14:paraId="011004AB" w14:textId="29B2B471" w:rsidR="00940C04" w:rsidRDefault="00940C04" w:rsidP="003541E6">
      <w:pPr>
        <w:pStyle w:val="Lijstalinea"/>
        <w:numPr>
          <w:ilvl w:val="0"/>
          <w:numId w:val="47"/>
        </w:numPr>
      </w:pPr>
      <w:r>
        <w:t>Stap 3</w:t>
      </w:r>
      <w:r w:rsidR="003F5013">
        <w:t>a, 3f, 4a, 4e</w:t>
      </w:r>
      <w:r>
        <w:t>: deze stap</w:t>
      </w:r>
      <w:r w:rsidR="003F5013">
        <w:t>pen veronderstellen</w:t>
      </w:r>
      <w:r>
        <w:t xml:space="preserve"> bescherming van de vertrouwelijkheid tussen LAS en </w:t>
      </w:r>
      <w:proofErr w:type="spellStart"/>
      <w:r>
        <w:t>client</w:t>
      </w:r>
      <w:proofErr w:type="spellEnd"/>
      <w:r>
        <w:t xml:space="preserve"> van de Nummervoorziening. Het Certificeringsschema stelt eisen aan de vertrouwelijkheid van de verwerking van het ECK ID die hier gelden. De Nummervoorziening zelf heeft op dit punt geen additionele eisen. </w:t>
      </w:r>
    </w:p>
    <w:p w14:paraId="350EC0F0" w14:textId="59DB5763" w:rsidR="000A0FE4" w:rsidRDefault="003F5013" w:rsidP="003541E6">
      <w:pPr>
        <w:pStyle w:val="Lijstalinea"/>
        <w:numPr>
          <w:ilvl w:val="0"/>
          <w:numId w:val="47"/>
        </w:numPr>
      </w:pPr>
      <w:r>
        <w:t>Stap 3b</w:t>
      </w:r>
      <w:r w:rsidR="000A0FE4">
        <w:t>: schrijft 1</w:t>
      </w:r>
      <w:r w:rsidR="000A0FE4" w:rsidRPr="000A0FE4">
        <w:rPr>
          <w:vertAlign w:val="superscript"/>
        </w:rPr>
        <w:t>e</w:t>
      </w:r>
      <w:r w:rsidR="000A0FE4">
        <w:t xml:space="preserve"> niveau </w:t>
      </w:r>
      <w:proofErr w:type="spellStart"/>
      <w:r w:rsidR="000A0FE4">
        <w:t>hashing</w:t>
      </w:r>
      <w:proofErr w:type="spellEnd"/>
      <w:r w:rsidR="000A0FE4">
        <w:t xml:space="preserve"> van gevoelige persoonsgegevens (d.w.z. het PGN) voor</w:t>
      </w:r>
      <w:r w:rsidR="00930AA4">
        <w:t xml:space="preserve"> volgens voorschrift 2</w:t>
      </w:r>
      <w:r w:rsidR="000A0FE4">
        <w:t>, om deze minder direct herleidbaar te maken. Het certificeringsschema heeft op dit gebied nog geen eisen, maar zal de eisen uit de technische voorschriften van de Nummervoorziening overnemen.</w:t>
      </w:r>
    </w:p>
    <w:p w14:paraId="52C4952C" w14:textId="49B6C3ED" w:rsidR="00940C04" w:rsidRDefault="003F5013" w:rsidP="003541E6">
      <w:pPr>
        <w:pStyle w:val="Lijstalinea"/>
        <w:numPr>
          <w:ilvl w:val="0"/>
          <w:numId w:val="47"/>
        </w:numPr>
      </w:pPr>
      <w:r>
        <w:t>Stap 3c, 3</w:t>
      </w:r>
      <w:r w:rsidRPr="003F5013">
        <w:t>e</w:t>
      </w:r>
      <w:r>
        <w:t>, 4b, 4d</w:t>
      </w:r>
      <w:r w:rsidR="006D3A1D">
        <w:t xml:space="preserve">: </w:t>
      </w:r>
      <w:r w:rsidR="00791569">
        <w:t xml:space="preserve">Het certificeringsschema stelt hiervoor specifieke maatregelen voor die overeenkomen met de eisen voor </w:t>
      </w:r>
      <w:proofErr w:type="spellStart"/>
      <w:r w:rsidR="00791569">
        <w:t>Edukoppeling</w:t>
      </w:r>
      <w:proofErr w:type="spellEnd"/>
      <w:r>
        <w:t>.</w:t>
      </w:r>
      <w:r w:rsidR="00791569">
        <w:t xml:space="preserve"> </w:t>
      </w:r>
      <w:proofErr w:type="spellStart"/>
      <w:r w:rsidR="00791569">
        <w:t>Edukoppeling</w:t>
      </w:r>
      <w:proofErr w:type="spellEnd"/>
      <w:r w:rsidR="00791569">
        <w:t xml:space="preserve"> wordt niet vereist voor het certificeringsschema, wel door de Nummervoorziening.</w:t>
      </w:r>
      <w:r w:rsidR="006D3A1D">
        <w:t xml:space="preserve"> Het verkrijgen van een PKI Overheid certificaat</w:t>
      </w:r>
      <w:r w:rsidR="00791569">
        <w:t xml:space="preserve">, vereist voor </w:t>
      </w:r>
      <w:proofErr w:type="spellStart"/>
      <w:r w:rsidR="00791569">
        <w:t>Edukoppeling</w:t>
      </w:r>
      <w:proofErr w:type="spellEnd"/>
      <w:r w:rsidR="00825299">
        <w:t xml:space="preserve"> (voorschrift 3)</w:t>
      </w:r>
      <w:r w:rsidR="00791569">
        <w:t>,</w:t>
      </w:r>
      <w:r w:rsidR="006D3A1D">
        <w:t xml:space="preserve"> is een zwaardere procedure dan het verkrijgen van een certificaat van een generieke CSP. TLS 1.2 </w:t>
      </w:r>
      <w:r w:rsidR="00825299">
        <w:t xml:space="preserve">(voorschrift 7) </w:t>
      </w:r>
      <w:r w:rsidR="006D3A1D">
        <w:t>zal voor de Nummervoorziening geleidelijk worden ingevoerd, dit wordt opgenomen in een clausule in het im</w:t>
      </w:r>
      <w:r w:rsidR="00825299">
        <w:t>plementatieplan, en is al onderdeel van certificeringsschema.</w:t>
      </w:r>
    </w:p>
    <w:p w14:paraId="5D820FD7" w14:textId="5680D4FB" w:rsidR="006D3A1D" w:rsidRDefault="003F5013" w:rsidP="003541E6">
      <w:pPr>
        <w:pStyle w:val="Lijstalinea"/>
        <w:numPr>
          <w:ilvl w:val="0"/>
          <w:numId w:val="47"/>
        </w:numPr>
      </w:pPr>
      <w:r>
        <w:t>Stap 6</w:t>
      </w:r>
      <w:r w:rsidR="006D3A1D">
        <w:t xml:space="preserve">: Schrijft beveiligde opslag voor </w:t>
      </w:r>
      <w:r w:rsidR="00E73D79">
        <w:t xml:space="preserve">het stampseudoniem </w:t>
      </w:r>
      <w:r>
        <w:t xml:space="preserve">en </w:t>
      </w:r>
      <w:r w:rsidR="006D3A1D">
        <w:t>het ECK ID in de lokale systemen voor</w:t>
      </w:r>
      <w:r w:rsidR="00930AA4">
        <w:t xml:space="preserve"> conform </w:t>
      </w:r>
      <w:r w:rsidR="00930AA4" w:rsidRPr="003F5013">
        <w:rPr>
          <w:i/>
        </w:rPr>
        <w:t>voorschrift 5</w:t>
      </w:r>
      <w:r w:rsidR="006D3A1D">
        <w:t xml:space="preserve">. </w:t>
      </w:r>
      <w:r w:rsidR="00791569">
        <w:t xml:space="preserve">Het certificeringsschema heeft op dit gebied nog geen </w:t>
      </w:r>
      <w:r w:rsidR="000A0FE4">
        <w:t xml:space="preserve">eisen, maar zal de eisen uit de technische voorschriften van de Nummervoorziening overnemen. </w:t>
      </w:r>
    </w:p>
    <w:p w14:paraId="5EBED0EA" w14:textId="6858B8C4" w:rsidR="000A0FE4" w:rsidRDefault="000A0FE4" w:rsidP="000A0FE4">
      <w:r>
        <w:t>Toelichting gemarkeerde stappen voor gebruik ECK ID:</w:t>
      </w:r>
    </w:p>
    <w:p w14:paraId="2EB51E61" w14:textId="0F184254" w:rsidR="000A0FE4" w:rsidRDefault="003541E6" w:rsidP="003541E6">
      <w:pPr>
        <w:pStyle w:val="Lijstalinea"/>
        <w:numPr>
          <w:ilvl w:val="0"/>
          <w:numId w:val="47"/>
        </w:numPr>
      </w:pPr>
      <w:r>
        <w:t xml:space="preserve">Stap 3 Ophalen ECK ID: als het hierbij gaat over transport buiten de beveiligde schoolomgeving, moet deze koppeling voldoen aan beveiligingseisen in </w:t>
      </w:r>
      <w:proofErr w:type="spellStart"/>
      <w:r>
        <w:t>Edukoppeling</w:t>
      </w:r>
      <w:proofErr w:type="spellEnd"/>
      <w:r>
        <w:t xml:space="preserve"> of equivalente eisen in het certificeringsschema.</w:t>
      </w:r>
    </w:p>
    <w:p w14:paraId="378F9622" w14:textId="008F334B" w:rsidR="003541E6" w:rsidRDefault="003541E6" w:rsidP="003541E6">
      <w:pPr>
        <w:pStyle w:val="Lijstalinea"/>
        <w:numPr>
          <w:ilvl w:val="0"/>
          <w:numId w:val="47"/>
        </w:numPr>
      </w:pPr>
      <w:r>
        <w:t>Stap 4 Federatieve authenticatie: zal voldoen aan de eisen rondom authenticatie en autorisatie uit het certificeringsschema zodra dit definitief is.</w:t>
      </w:r>
    </w:p>
    <w:p w14:paraId="10AF6DE9" w14:textId="028AF923" w:rsidR="003541E6" w:rsidRDefault="003541E6" w:rsidP="003541E6">
      <w:pPr>
        <w:pStyle w:val="Lijstalinea"/>
        <w:numPr>
          <w:ilvl w:val="0"/>
          <w:numId w:val="47"/>
        </w:numPr>
      </w:pPr>
      <w:r>
        <w:t>Stap 6</w:t>
      </w:r>
      <w:r w:rsidR="00930AA4">
        <w:t xml:space="preserve"> </w:t>
      </w:r>
      <w:r>
        <w:t>onderliggend voorschrift 8 is equivalent met eisen aan encryptie / PKI uit certificeringsschema</w:t>
      </w:r>
    </w:p>
    <w:p w14:paraId="3F4D7053" w14:textId="55083FB3" w:rsidR="00930AA4" w:rsidRDefault="00930AA4" w:rsidP="00930AA4">
      <w:pPr>
        <w:pStyle w:val="Lijstalinea"/>
        <w:numPr>
          <w:ilvl w:val="0"/>
          <w:numId w:val="47"/>
        </w:numPr>
      </w:pPr>
      <w:r>
        <w:t>Stap 7 onderliggend voorschrift 7 is equivalent met eisen aan encryptie / PKI uit certificeringsschema</w:t>
      </w:r>
    </w:p>
    <w:p w14:paraId="421DFE3A" w14:textId="061E6D51" w:rsidR="003541E6" w:rsidRDefault="00930AA4" w:rsidP="003541E6">
      <w:pPr>
        <w:pStyle w:val="Lijstalinea"/>
        <w:numPr>
          <w:ilvl w:val="0"/>
          <w:numId w:val="47"/>
        </w:numPr>
      </w:pPr>
      <w:r>
        <w:t xml:space="preserve">Stap 8 en 9 </w:t>
      </w:r>
      <w:proofErr w:type="spellStart"/>
      <w:r>
        <w:t>hashing</w:t>
      </w:r>
      <w:proofErr w:type="spellEnd"/>
      <w:r>
        <w:t xml:space="preserve"> (</w:t>
      </w:r>
      <w:r w:rsidR="003F5013">
        <w:t>voorschrift</w:t>
      </w:r>
      <w:r>
        <w:t xml:space="preserve"> 6) of encryptie (voorschrift 5) is nog niet beschreven in het certificeringsschema, maar de eisen uit de technische voorschriften van de Nummervoorziening zullen worden overgenomen.</w:t>
      </w:r>
    </w:p>
    <w:p w14:paraId="4587B3EA" w14:textId="0FC557B4" w:rsidR="00B1583A" w:rsidRDefault="00B1583A" w:rsidP="00B1583A">
      <w:pPr>
        <w:pStyle w:val="Kop2"/>
      </w:pPr>
      <w:bookmarkStart w:id="12" w:name="_Toc456112018"/>
      <w:r>
        <w:t>Autorisatie en toegang tot de Nummervoorziening</w:t>
      </w:r>
      <w:bookmarkEnd w:id="12"/>
    </w:p>
    <w:p w14:paraId="11A3F51D" w14:textId="2F7D87F0" w:rsidR="00C32417" w:rsidRDefault="00C32417" w:rsidP="00C32417">
      <w:r>
        <w:t>De Nummervoorziening voert twee onafhankelijke tests uit om binnenkomende verzoeken te autoriseren:</w:t>
      </w:r>
    </w:p>
    <w:p w14:paraId="7DD4C83E" w14:textId="1F565C2F" w:rsidR="00C32417" w:rsidRDefault="00C32417" w:rsidP="00C32417">
      <w:pPr>
        <w:pStyle w:val="Lijstalinea"/>
        <w:numPr>
          <w:ilvl w:val="0"/>
          <w:numId w:val="43"/>
        </w:numPr>
      </w:pPr>
      <w:r>
        <w:t>Een check of het bevoegd gezag van de bevragende school akkoord is met de gebruiksvoorwaarden van de Nummervoorziening</w:t>
      </w:r>
    </w:p>
    <w:p w14:paraId="4F1B40E1" w14:textId="13DDBC37" w:rsidR="00C32417" w:rsidRDefault="00C32417" w:rsidP="00C32417">
      <w:pPr>
        <w:pStyle w:val="Lijstalinea"/>
        <w:numPr>
          <w:ilvl w:val="0"/>
          <w:numId w:val="43"/>
        </w:numPr>
      </w:pPr>
      <w:r>
        <w:lastRenderedPageBreak/>
        <w:t>Een check of de leverancier van het bevragende systeem gekwalificeerd is om de Nummervoorziening te bevragen.</w:t>
      </w:r>
    </w:p>
    <w:p w14:paraId="3C8A562F" w14:textId="11F0AF84" w:rsidR="00C32417" w:rsidRDefault="00C32417" w:rsidP="00C32417">
      <w:r>
        <w:t xml:space="preserve">Als beide checks positief worden beantwoord, is het binnenkomende verzoek geautoriseerd en wordt het verder verwerkt. </w:t>
      </w:r>
      <w:r w:rsidR="00865816">
        <w:t>Indien dit niet het geval is, retourneert de Nummervoorziening een specifieke foutmelding. Op basis van deze foutmelding kan de aanvragende instelling of zijn vertegenwoordiging met Kennisnet contact opnemen om na te gaan waarom het verzoek niet geautoriseerd kon worden en indien mogelijk, dit te verhelpen.</w:t>
      </w:r>
    </w:p>
    <w:p w14:paraId="239FE03E" w14:textId="611011A0" w:rsidR="00C32417" w:rsidRDefault="00C32417" w:rsidP="00C32417">
      <w:r>
        <w:t xml:space="preserve">Voor check 1 houdt de Nummervoorziening zelf een administratie bij van bevoegde gezagen en daaraan gekoppelde scholen. Deze administratie wordt up </w:t>
      </w:r>
      <w:proofErr w:type="spellStart"/>
      <w:r>
        <w:t>to</w:t>
      </w:r>
      <w:proofErr w:type="spellEnd"/>
      <w:r>
        <w:t xml:space="preserve"> date gehouden op basis van synchronisaties met de open data van DUO. Kennisnet administreert hierbij of een bevoegd gezag akkoord is gegaan met de gebruiksvoorwaarden van de Nummervoorziening. De Nummervoorziening identificeert de bevragende school aan de hand van het OIN in de </w:t>
      </w:r>
      <w:proofErr w:type="spellStart"/>
      <w:r>
        <w:t>wsa:from</w:t>
      </w:r>
      <w:proofErr w:type="spellEnd"/>
      <w:r>
        <w:t xml:space="preserve"> header</w:t>
      </w:r>
      <w:r w:rsidR="00865816">
        <w:t xml:space="preserve"> (</w:t>
      </w:r>
      <w:r w:rsidR="00865816">
        <w:rPr>
          <w:i/>
        </w:rPr>
        <w:t>voorschrift 3</w:t>
      </w:r>
      <w:r w:rsidR="00865816">
        <w:t>)</w:t>
      </w:r>
      <w:r>
        <w:t xml:space="preserve"> in het binnenkomende </w:t>
      </w:r>
      <w:proofErr w:type="spellStart"/>
      <w:r>
        <w:t>request</w:t>
      </w:r>
      <w:proofErr w:type="spellEnd"/>
      <w:r>
        <w:t>.</w:t>
      </w:r>
    </w:p>
    <w:p w14:paraId="5B5B7F37" w14:textId="7A62EF1F" w:rsidR="00C32417" w:rsidRPr="00C32417" w:rsidRDefault="00C32417" w:rsidP="00C32417">
      <w:r>
        <w:t xml:space="preserve">Voor check 2 houdt de Nummervoorziening een administratie van gekwalificeerde LAS systemen bij. De kwalificatieprocedure zal worden beschreven in </w:t>
      </w:r>
      <w:r>
        <w:fldChar w:fldCharType="begin"/>
      </w:r>
      <w:r>
        <w:instrText xml:space="preserve"> REF _Ref451429861 \r \h </w:instrText>
      </w:r>
      <w:r>
        <w:fldChar w:fldCharType="separate"/>
      </w:r>
      <w:r>
        <w:t>4.5</w:t>
      </w:r>
      <w:r>
        <w:fldChar w:fldCharType="end"/>
      </w:r>
      <w:r>
        <w:t xml:space="preserve">. </w:t>
      </w:r>
      <w:r w:rsidR="00865816">
        <w:t>Kennisnet houdt bij of een systeem gekwalificeerd is voor koppeling aan de Nummervoorziening. De Nummervoorziening identificeert het bevragende systeem aan de hand van het OIN nummer dat onderdeel is van het Subject (Onderwerp) veld is in het certificaat dat het systeem gebruikt on de TLS verbinding (</w:t>
      </w:r>
      <w:r w:rsidR="00865816">
        <w:rPr>
          <w:i/>
        </w:rPr>
        <w:t>voorschrift 7</w:t>
      </w:r>
      <w:r w:rsidR="00865816">
        <w:t xml:space="preserve">) mee op te zetten. </w:t>
      </w:r>
    </w:p>
    <w:p w14:paraId="0A47265D" w14:textId="77777777" w:rsidR="001F2813" w:rsidRPr="001F2813" w:rsidRDefault="001F2813" w:rsidP="001F2813">
      <w:pPr>
        <w:pStyle w:val="Kop1"/>
      </w:pPr>
      <w:bookmarkStart w:id="13" w:name="_Ref450719292"/>
      <w:bookmarkStart w:id="14" w:name="_Ref450719307"/>
      <w:bookmarkStart w:id="15" w:name="_Toc456112019"/>
      <w:r>
        <w:lastRenderedPageBreak/>
        <w:t xml:space="preserve">Proces van gebruik van ECK </w:t>
      </w:r>
      <w:proofErr w:type="spellStart"/>
      <w:r>
        <w:t>IDs</w:t>
      </w:r>
      <w:bookmarkEnd w:id="13"/>
      <w:bookmarkEnd w:id="14"/>
      <w:bookmarkEnd w:id="15"/>
      <w:proofErr w:type="spellEnd"/>
    </w:p>
    <w:p w14:paraId="0040F799" w14:textId="71794EEB" w:rsidR="00131907" w:rsidRDefault="00131907" w:rsidP="00131907">
      <w:r>
        <w:t xml:space="preserve">Dit hoofdstuk beschrijft de interactie tussen de betrokken systemen bij het gebruik van een ECK ID voor een leerling. Deze interactie vindt plaats als leerlingen inloggen op hun </w:t>
      </w:r>
      <w:proofErr w:type="spellStart"/>
      <w:r>
        <w:t>leerlingportaal</w:t>
      </w:r>
      <w:proofErr w:type="spellEnd"/>
      <w:r>
        <w:t xml:space="preserve"> of ELO en toegang willen naar hun digitaal lesmateriaal, of lesmateriaal willen aanschaffen. Bij deze interacties is de Nummervoorziening niet betrokken.</w:t>
      </w:r>
    </w:p>
    <w:p w14:paraId="7D84B2A5" w14:textId="5719A9D4" w:rsidR="00936A35" w:rsidRDefault="00274207" w:rsidP="00274207">
      <w:r>
        <w:t xml:space="preserve">In onderstaande beschrijving is verondersteld dat de ECK </w:t>
      </w:r>
      <w:proofErr w:type="spellStart"/>
      <w:r>
        <w:t>IDs</w:t>
      </w:r>
      <w:proofErr w:type="spellEnd"/>
      <w:r>
        <w:t xml:space="preserve"> van een instelling worden beheerd</w:t>
      </w:r>
      <w:r w:rsidR="00131907">
        <w:t xml:space="preserve"> in een registratie onder de controle van de school, en dat het ECK ID beschikbaar is voor de ELO of portaal nadat de leerling zich succesvol heeft </w:t>
      </w:r>
      <w:proofErr w:type="spellStart"/>
      <w:r w:rsidR="00131907">
        <w:t>geauthenticeerd</w:t>
      </w:r>
      <w:proofErr w:type="spellEnd"/>
      <w:r>
        <w:t xml:space="preserve">. In de praktijk </w:t>
      </w:r>
      <w:r w:rsidR="00131907">
        <w:t>kan een school de verantwoordelijkheden anders onderverdelen, en in dat geval kan dit voorbeeld worden gebruikt om de interacties voor die situaties specifiek uit te werken.</w:t>
      </w:r>
    </w:p>
    <w:p w14:paraId="1857CBA3" w14:textId="6A908551" w:rsidR="00936A35" w:rsidRPr="00936A35" w:rsidRDefault="00936A35" w:rsidP="00274207">
      <w:r>
        <w:t xml:space="preserve">Dit is een voorbeeld van een </w:t>
      </w:r>
      <w:r>
        <w:rPr>
          <w:i/>
        </w:rPr>
        <w:t>IDP-first</w:t>
      </w:r>
      <w:r>
        <w:t xml:space="preserve"> proces, en een dergelijk proces kan werken vanaf het moment dat de leerling beschikt over een account op school en de leerling op school kan inloggen en van daar uit naar de ketenpartner kan navigeren. Er zijn echter situaties waarin dit niet mogelijk is, en voor dergelijke gevallen kan een IDP-last route of een andere, specifieke, flow worden ontwikkeld. </w:t>
      </w:r>
    </w:p>
    <w:p w14:paraId="6D8EE1C3" w14:textId="77777777" w:rsidR="008066CC" w:rsidRDefault="00274207" w:rsidP="008066CC">
      <w:pPr>
        <w:keepNext/>
      </w:pPr>
      <w:r w:rsidRPr="00274207">
        <w:rPr>
          <w:noProof/>
          <w:lang w:eastAsia="nl-NL"/>
        </w:rPr>
        <w:drawing>
          <wp:inline distT="0" distB="0" distL="0" distR="0" wp14:anchorId="0CD2ED66" wp14:editId="7E168871">
            <wp:extent cx="5760720" cy="3916702"/>
            <wp:effectExtent l="0" t="0" r="0" b="762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3916702"/>
                    </a:xfrm>
                    <a:prstGeom prst="rect">
                      <a:avLst/>
                    </a:prstGeom>
                    <a:noFill/>
                    <a:ln>
                      <a:noFill/>
                    </a:ln>
                  </pic:spPr>
                </pic:pic>
              </a:graphicData>
            </a:graphic>
          </wp:inline>
        </w:drawing>
      </w:r>
    </w:p>
    <w:p w14:paraId="669767F8" w14:textId="5724711B" w:rsidR="001F2813" w:rsidRDefault="008066CC" w:rsidP="008066CC">
      <w:pPr>
        <w:pStyle w:val="Bijschrift"/>
      </w:pPr>
      <w:r>
        <w:t xml:space="preserve">Figuur </w:t>
      </w:r>
      <w:fldSimple w:instr=" SEQ Figuur \* ARABIC ">
        <w:r w:rsidR="0045049A">
          <w:rPr>
            <w:noProof/>
          </w:rPr>
          <w:t>2</w:t>
        </w:r>
      </w:fldSimple>
      <w:r>
        <w:rPr>
          <w:noProof/>
        </w:rPr>
        <w:t xml:space="preserve"> Sequentiediagram van een voorbeeld toepassing van het ECK ID tijdens gebruik</w:t>
      </w:r>
    </w:p>
    <w:p w14:paraId="5342D02E" w14:textId="7291E44A" w:rsidR="00274207" w:rsidRDefault="00274207" w:rsidP="001F2813"/>
    <w:p w14:paraId="2AF3EE6B" w14:textId="40A3C9AA" w:rsidR="00274207" w:rsidRDefault="00274207" w:rsidP="00244D53">
      <w:pPr>
        <w:pStyle w:val="Lijstalinea"/>
        <w:numPr>
          <w:ilvl w:val="0"/>
          <w:numId w:val="38"/>
        </w:numPr>
        <w:spacing w:before="0" w:after="160" w:line="259" w:lineRule="auto"/>
      </w:pPr>
      <w:r>
        <w:t>De leerling</w:t>
      </w:r>
      <w:r w:rsidR="00131907">
        <w:t xml:space="preserve"> opent</w:t>
      </w:r>
      <w:r>
        <w:t xml:space="preserve"> de ELO of het portaal van haar school.</w:t>
      </w:r>
    </w:p>
    <w:p w14:paraId="3437484E" w14:textId="068B690E" w:rsidR="00131907" w:rsidRDefault="00CE56F1" w:rsidP="00244D53">
      <w:pPr>
        <w:pStyle w:val="Lijstalinea"/>
        <w:numPr>
          <w:ilvl w:val="0"/>
          <w:numId w:val="38"/>
        </w:numPr>
        <w:spacing w:before="0" w:after="160" w:line="259" w:lineRule="auto"/>
      </w:pPr>
      <w:r>
        <w:t xml:space="preserve">De leerling logt in </w:t>
      </w:r>
      <w:r w:rsidR="0082516D">
        <w:t xml:space="preserve">op het voor haar aangemaakte account </w:t>
      </w:r>
      <w:r>
        <w:t>in het authenticatiesysteem van de school</w:t>
      </w:r>
      <w:r w:rsidR="00692703">
        <w:rPr>
          <w:rStyle w:val="Voetnootmarkering"/>
        </w:rPr>
        <w:footnoteReference w:id="4"/>
      </w:r>
      <w:r>
        <w:t xml:space="preserve">. </w:t>
      </w:r>
    </w:p>
    <w:p w14:paraId="6B0E5676" w14:textId="09D4C24C" w:rsidR="00274207" w:rsidRPr="00E32CCE" w:rsidRDefault="00274207" w:rsidP="00131907">
      <w:pPr>
        <w:pStyle w:val="Lijstalinea"/>
        <w:spacing w:before="0" w:after="160" w:line="259" w:lineRule="auto"/>
        <w:ind w:left="720"/>
      </w:pPr>
      <w:r w:rsidRPr="00131907">
        <w:rPr>
          <w:b/>
        </w:rPr>
        <w:t>Maatregelen:</w:t>
      </w:r>
      <w:r>
        <w:t xml:space="preserve"> Geen bijzondere maatregelen.</w:t>
      </w:r>
    </w:p>
    <w:p w14:paraId="5AC75C8E" w14:textId="74A24F48" w:rsidR="000308CA" w:rsidRDefault="00274207" w:rsidP="00244D53">
      <w:pPr>
        <w:pStyle w:val="Lijstalinea"/>
        <w:numPr>
          <w:ilvl w:val="0"/>
          <w:numId w:val="38"/>
        </w:numPr>
        <w:spacing w:before="0" w:after="160" w:line="259" w:lineRule="auto"/>
      </w:pPr>
      <w:r>
        <w:t xml:space="preserve">Als de </w:t>
      </w:r>
      <w:r w:rsidR="0082516D">
        <w:t>het authenticatiesysteem</w:t>
      </w:r>
      <w:r>
        <w:t xml:space="preserve"> niet al beschikt over het ECK ID</w:t>
      </w:r>
      <w:r w:rsidR="00936A35">
        <w:t xml:space="preserve">, gaat het authenticatiesysteem </w:t>
      </w:r>
      <w:r w:rsidR="008066CC">
        <w:t>het ECK ID voor de leerling op</w:t>
      </w:r>
      <w:r>
        <w:t>halen.</w:t>
      </w:r>
      <w:r w:rsidR="00DA446C">
        <w:t xml:space="preserve"> </w:t>
      </w:r>
      <w:r w:rsidR="0082516D">
        <w:t xml:space="preserve">De </w:t>
      </w:r>
      <w:proofErr w:type="spellStart"/>
      <w:r w:rsidR="0082516D">
        <w:t>identifier</w:t>
      </w:r>
      <w:proofErr w:type="spellEnd"/>
      <w:r w:rsidR="0082516D">
        <w:t xml:space="preserve"> van het account van de leerling </w:t>
      </w:r>
      <w:r w:rsidR="008066CC">
        <w:t xml:space="preserve">in het authenticatiesysteem </w:t>
      </w:r>
      <w:r w:rsidR="008066CC">
        <w:lastRenderedPageBreak/>
        <w:t>(dezelfde die is aangemaakt in stap 10 uit de flow in</w:t>
      </w:r>
      <w:r w:rsidR="00692703">
        <w:t xml:space="preserve"> </w:t>
      </w:r>
      <w:r w:rsidR="008066CC">
        <w:fldChar w:fldCharType="begin"/>
      </w:r>
      <w:r w:rsidR="008066CC">
        <w:instrText xml:space="preserve"> REF _Ref448757798 \h </w:instrText>
      </w:r>
      <w:r w:rsidR="008066CC">
        <w:fldChar w:fldCharType="separate"/>
      </w:r>
      <w:r w:rsidR="0045049A">
        <w:t xml:space="preserve">Figuur </w:t>
      </w:r>
      <w:r w:rsidR="0045049A">
        <w:rPr>
          <w:noProof/>
        </w:rPr>
        <w:t>1</w:t>
      </w:r>
      <w:r w:rsidR="008066CC">
        <w:fldChar w:fldCharType="end"/>
      </w:r>
      <w:r w:rsidR="008066CC">
        <w:t xml:space="preserve">) </w:t>
      </w:r>
      <w:r w:rsidR="0082516D">
        <w:t xml:space="preserve">kan worden gebruikt </w:t>
      </w:r>
      <w:r w:rsidR="00692703">
        <w:t>om het ECK ID te identificeren.</w:t>
      </w:r>
    </w:p>
    <w:p w14:paraId="65D3C112" w14:textId="3299CE33" w:rsidR="00274207" w:rsidRDefault="00274207" w:rsidP="0034495E">
      <w:pPr>
        <w:pStyle w:val="Lijstalinea"/>
        <w:spacing w:before="0" w:after="160" w:line="259" w:lineRule="auto"/>
        <w:ind w:left="720"/>
      </w:pPr>
      <w:r w:rsidRPr="000308CA">
        <w:rPr>
          <w:b/>
        </w:rPr>
        <w:t>Maatregelen</w:t>
      </w:r>
      <w:r w:rsidR="00692703">
        <w:t>:</w:t>
      </w:r>
      <w:r>
        <w:t xml:space="preserve"> Als de communicatie tussen portaal en </w:t>
      </w:r>
      <w:r w:rsidR="00692703">
        <w:t>ELO of portaal</w:t>
      </w:r>
      <w:r>
        <w:t xml:space="preserve"> ee</w:t>
      </w:r>
      <w:r w:rsidR="00692703">
        <w:t xml:space="preserve">n systeem-systeem koppeling is </w:t>
      </w:r>
      <w:r>
        <w:t xml:space="preserve">waarbij de systemen beheerd worden door verschillende partijen, dan is de koppeling beveiligd met </w:t>
      </w:r>
      <w:proofErr w:type="spellStart"/>
      <w:r>
        <w:t>Edukoppeling</w:t>
      </w:r>
      <w:proofErr w:type="spellEnd"/>
      <w:r>
        <w:t xml:space="preserve"> 1.2 of vergelijkbare maatregelen volgens </w:t>
      </w:r>
      <w:r w:rsidRPr="0034495E">
        <w:rPr>
          <w:i/>
        </w:rPr>
        <w:t>voorschrift 3</w:t>
      </w:r>
      <w:r>
        <w:t xml:space="preserve"> en </w:t>
      </w:r>
      <w:r w:rsidRPr="0034495E">
        <w:rPr>
          <w:i/>
        </w:rPr>
        <w:t>voorschrift 7</w:t>
      </w:r>
      <w:r w:rsidR="0082516D">
        <w:t>.</w:t>
      </w:r>
    </w:p>
    <w:p w14:paraId="43EA8DDD" w14:textId="0CA69413" w:rsidR="0034495E" w:rsidRDefault="00C67177" w:rsidP="0034495E">
      <w:pPr>
        <w:pStyle w:val="Lijstalinea"/>
        <w:numPr>
          <w:ilvl w:val="0"/>
          <w:numId w:val="38"/>
        </w:numPr>
        <w:spacing w:before="0" w:after="160" w:line="259" w:lineRule="auto"/>
      </w:pPr>
      <w:r>
        <w:t xml:space="preserve">Optionele stap: </w:t>
      </w:r>
      <w:r w:rsidR="0082516D">
        <w:t xml:space="preserve">Het authenticatiesysteem start een sessie voor deze leerling </w:t>
      </w:r>
      <w:r w:rsidR="0034495E">
        <w:t>bij een federatieve authenticatiedienst</w:t>
      </w:r>
      <w:r>
        <w:t>, als dit nodig is voor de communicatie met de systemen van de ketenpartijen.</w:t>
      </w:r>
      <w:r w:rsidR="001C32AE">
        <w:t xml:space="preserve"> Het ECK ID is onderdeel van de set van attributen die de authenticatiedienst uitwisselt met de federatieve dienst. </w:t>
      </w:r>
    </w:p>
    <w:p w14:paraId="7A6D0D62" w14:textId="010A0BE1" w:rsidR="00274207" w:rsidRDefault="00274207" w:rsidP="0034495E">
      <w:pPr>
        <w:pStyle w:val="Lijstalinea"/>
        <w:spacing w:before="0" w:after="160" w:line="259" w:lineRule="auto"/>
        <w:ind w:left="720"/>
      </w:pPr>
      <w:r w:rsidRPr="0034495E">
        <w:rPr>
          <w:b/>
        </w:rPr>
        <w:t>Maatregelen</w:t>
      </w:r>
      <w:r>
        <w:t>:</w:t>
      </w:r>
      <w:r w:rsidR="0034495E">
        <w:t xml:space="preserve"> </w:t>
      </w:r>
      <w:r w:rsidR="001C32AE">
        <w:t>D</w:t>
      </w:r>
      <w:r w:rsidR="0034495E">
        <w:t xml:space="preserve">e koppeling beveiligd volgens </w:t>
      </w:r>
      <w:r w:rsidR="0034495E" w:rsidRPr="0034495E">
        <w:rPr>
          <w:i/>
        </w:rPr>
        <w:t>voorschrift 7</w:t>
      </w:r>
      <w:r>
        <w:t>.</w:t>
      </w:r>
    </w:p>
    <w:p w14:paraId="2BFCEE57" w14:textId="02B0D409" w:rsidR="0034495E" w:rsidRDefault="0034495E" w:rsidP="00244D53">
      <w:pPr>
        <w:pStyle w:val="Lijstalinea"/>
        <w:numPr>
          <w:ilvl w:val="0"/>
          <w:numId w:val="38"/>
        </w:numPr>
        <w:spacing w:before="0" w:after="160" w:line="259" w:lineRule="auto"/>
      </w:pPr>
      <w:r>
        <w:t xml:space="preserve">De leerling is ingelogd, het ECK ID van de leerling is beschikbaar en er is een sessie bij een federatieve authenticatiedienst voor deze leerling. </w:t>
      </w:r>
    </w:p>
    <w:p w14:paraId="54C30009" w14:textId="68A0C3F3" w:rsidR="0034495E" w:rsidRDefault="0034495E" w:rsidP="0034495E">
      <w:pPr>
        <w:pStyle w:val="Lijstalinea"/>
        <w:spacing w:before="0" w:after="160" w:line="259" w:lineRule="auto"/>
        <w:ind w:left="720"/>
      </w:pPr>
      <w:r w:rsidRPr="0034495E">
        <w:rPr>
          <w:i/>
        </w:rPr>
        <w:t xml:space="preserve">NB </w:t>
      </w:r>
      <w:r w:rsidRPr="0034495E">
        <w:t>Stappen</w:t>
      </w:r>
      <w:r>
        <w:t xml:space="preserve"> 3 en 4 zijn sterk afhankelijk van de inrichting bij de school zelf, en zijn in dit voorbeeld alleen maar bedoeld ter indicatie. De intentie is om uit te komen in de situatie zoals hierboven beschreven, d.w.z. ingelogd, met een bekend ECK ID en </w:t>
      </w:r>
      <w:r w:rsidR="00C67177">
        <w:t>voor zover noodzakelijk voorzien van een actieve sessie in een federatie.</w:t>
      </w:r>
    </w:p>
    <w:p w14:paraId="3814ECE9" w14:textId="02357978" w:rsidR="0034495E" w:rsidRDefault="00C67177" w:rsidP="00244D53">
      <w:pPr>
        <w:pStyle w:val="Lijstalinea"/>
        <w:numPr>
          <w:ilvl w:val="0"/>
          <w:numId w:val="38"/>
        </w:numPr>
        <w:spacing w:before="0" w:after="160" w:line="259" w:lineRule="auto"/>
      </w:pPr>
      <w:r>
        <w:t xml:space="preserve">De leerling klikt op een link in de ELO of het portaal. In het </w:t>
      </w:r>
      <w:proofErr w:type="spellStart"/>
      <w:r>
        <w:t>request</w:t>
      </w:r>
      <w:proofErr w:type="spellEnd"/>
      <w:r>
        <w:t xml:space="preserve"> zijn een aantal attributen beschikbaar, onder andere het ECK ID</w:t>
      </w:r>
      <w:r w:rsidR="001C32AE">
        <w:t>, een minimale set persoonskenmerken waarmee de dienstaanbieder zijn dienst kan personaliseren</w:t>
      </w:r>
      <w:r w:rsidR="003A5738">
        <w:t xml:space="preserve">, </w:t>
      </w:r>
      <w:r w:rsidR="00D23DDE">
        <w:t>als</w:t>
      </w:r>
      <w:r w:rsidR="001C32AE">
        <w:t xml:space="preserve"> er geen gebruik wordt gemaakt van de federatieve authenticatie</w:t>
      </w:r>
      <w:r w:rsidR="003A5738">
        <w:t xml:space="preserve">. Als federatieve authenticatie wel gebruikt wordt bevat het </w:t>
      </w:r>
      <w:proofErr w:type="spellStart"/>
      <w:r w:rsidR="003A5738">
        <w:t>request</w:t>
      </w:r>
      <w:proofErr w:type="spellEnd"/>
      <w:r w:rsidR="003A5738">
        <w:t xml:space="preserve"> een kenmerk naar een sessie van het federatieve systeem</w:t>
      </w:r>
      <w:r>
        <w:t>.</w:t>
      </w:r>
    </w:p>
    <w:p w14:paraId="06AB5E77" w14:textId="72C7073D" w:rsidR="00C67177" w:rsidRDefault="00C67177" w:rsidP="00D551D9">
      <w:pPr>
        <w:pStyle w:val="Lijstalinea"/>
        <w:spacing w:before="0" w:after="160" w:line="259" w:lineRule="auto"/>
        <w:ind w:left="720"/>
      </w:pPr>
      <w:r w:rsidRPr="0034495E">
        <w:rPr>
          <w:b/>
        </w:rPr>
        <w:t>Maatregelen</w:t>
      </w:r>
      <w:r w:rsidR="00692703">
        <w:t xml:space="preserve">: </w:t>
      </w:r>
      <w:r>
        <w:t xml:space="preserve">De koppeling tussen browser van de leerling en systeem van de ketenpartij is beveiligd </w:t>
      </w:r>
      <w:r w:rsidRPr="0034495E">
        <w:rPr>
          <w:i/>
        </w:rPr>
        <w:t xml:space="preserve">voorschrift </w:t>
      </w:r>
      <w:r>
        <w:rPr>
          <w:i/>
        </w:rPr>
        <w:t>8</w:t>
      </w:r>
      <w:r>
        <w:t>.</w:t>
      </w:r>
    </w:p>
    <w:p w14:paraId="60C0B453" w14:textId="0AA62CB3" w:rsidR="00D551D9" w:rsidRDefault="00D551D9" w:rsidP="00244D53">
      <w:pPr>
        <w:pStyle w:val="Lijstalinea"/>
        <w:numPr>
          <w:ilvl w:val="0"/>
          <w:numId w:val="38"/>
        </w:numPr>
        <w:spacing w:before="0" w:after="160" w:line="259" w:lineRule="auto"/>
      </w:pPr>
      <w:r>
        <w:t xml:space="preserve">De ketenpartij gaat de leerling in het </w:t>
      </w:r>
      <w:proofErr w:type="spellStart"/>
      <w:r>
        <w:t>request</w:t>
      </w:r>
      <w:proofErr w:type="spellEnd"/>
      <w:r>
        <w:t xml:space="preserve"> identificeren. Indien er een referentie naar een federatieve authenticatiedienst beschikbaar is, kan de ketenpartner de sessie van de leerling verifiëren. De federatieve authenticatiedienst </w:t>
      </w:r>
      <w:r w:rsidR="003A5738">
        <w:t>levert</w:t>
      </w:r>
      <w:r>
        <w:t xml:space="preserve"> extra persoonsgegevens </w:t>
      </w:r>
      <w:r w:rsidR="003A5738">
        <w:t xml:space="preserve">op </w:t>
      </w:r>
      <w:r>
        <w:t>in het antwoord</w:t>
      </w:r>
      <w:r w:rsidR="003A5738">
        <w:t xml:space="preserve">, tenminste het ECK ID. </w:t>
      </w:r>
    </w:p>
    <w:p w14:paraId="2EA9CB4E" w14:textId="75D3A791" w:rsidR="0034495E" w:rsidRDefault="00D551D9" w:rsidP="00D551D9">
      <w:pPr>
        <w:pStyle w:val="Lijstalinea"/>
        <w:spacing w:before="0" w:after="160" w:line="259" w:lineRule="auto"/>
        <w:ind w:left="720"/>
      </w:pPr>
      <w:r w:rsidRPr="00D551D9">
        <w:rPr>
          <w:b/>
        </w:rPr>
        <w:t>Maatregelen</w:t>
      </w:r>
      <w:r>
        <w:t xml:space="preserve">: De koppeling beveiligd volgens </w:t>
      </w:r>
      <w:r w:rsidRPr="0034495E">
        <w:rPr>
          <w:i/>
        </w:rPr>
        <w:t>voorschrift 7</w:t>
      </w:r>
      <w:r>
        <w:t>.</w:t>
      </w:r>
    </w:p>
    <w:p w14:paraId="5DD83D5B" w14:textId="7EE6D5DC" w:rsidR="00E23E6F" w:rsidRDefault="00D551D9" w:rsidP="00244D53">
      <w:pPr>
        <w:pStyle w:val="Lijstalinea"/>
        <w:numPr>
          <w:ilvl w:val="0"/>
          <w:numId w:val="38"/>
        </w:numPr>
        <w:spacing w:before="0" w:after="160" w:line="259" w:lineRule="auto"/>
      </w:pPr>
      <w:r>
        <w:t xml:space="preserve">Als de leerling al bekend is, heeft de ketenpartij het ECK ID </w:t>
      </w:r>
      <w:proofErr w:type="spellStart"/>
      <w:r>
        <w:t>gehasht</w:t>
      </w:r>
      <w:proofErr w:type="spellEnd"/>
      <w:r>
        <w:t xml:space="preserve"> </w:t>
      </w:r>
      <w:r w:rsidR="00692703">
        <w:t xml:space="preserve">of </w:t>
      </w:r>
      <w:proofErr w:type="spellStart"/>
      <w:r w:rsidR="00692703">
        <w:t>encrypted</w:t>
      </w:r>
      <w:proofErr w:type="spellEnd"/>
      <w:r w:rsidR="00692703">
        <w:t xml:space="preserve"> </w:t>
      </w:r>
      <w:r>
        <w:t>opge</w:t>
      </w:r>
      <w:r w:rsidR="00D23DDE">
        <w:t>s</w:t>
      </w:r>
      <w:r>
        <w:t xml:space="preserve">lagen volgens </w:t>
      </w:r>
      <w:r>
        <w:rPr>
          <w:i/>
        </w:rPr>
        <w:t>voorschrift 6</w:t>
      </w:r>
      <w:r w:rsidR="00E23E6F">
        <w:t xml:space="preserve"> en gekoppeld aan een eigen interne identiteit</w:t>
      </w:r>
      <w:r>
        <w:rPr>
          <w:i/>
        </w:rPr>
        <w:t>.</w:t>
      </w:r>
      <w:r>
        <w:t xml:space="preserve"> Om na te gaan of de leerling al bekend is, zal </w:t>
      </w:r>
      <w:r w:rsidR="00E23E6F">
        <w:t xml:space="preserve">het systeem het ECK ID </w:t>
      </w:r>
      <w:proofErr w:type="spellStart"/>
      <w:r w:rsidR="00E23E6F">
        <w:t>hashen</w:t>
      </w:r>
      <w:proofErr w:type="spellEnd"/>
      <w:r w:rsidR="00692703">
        <w:t xml:space="preserve"> of </w:t>
      </w:r>
      <w:proofErr w:type="spellStart"/>
      <w:r w:rsidR="00692703">
        <w:t>encrypten</w:t>
      </w:r>
      <w:proofErr w:type="spellEnd"/>
      <w:r w:rsidR="00E23E6F">
        <w:t>.</w:t>
      </w:r>
    </w:p>
    <w:p w14:paraId="1D5AD672" w14:textId="28E04202" w:rsidR="00E23E6F" w:rsidRPr="00E23E6F" w:rsidRDefault="00E23E6F" w:rsidP="00E23E6F">
      <w:pPr>
        <w:pStyle w:val="Lijstalinea"/>
        <w:spacing w:before="0" w:after="160" w:line="259" w:lineRule="auto"/>
        <w:ind w:left="720"/>
      </w:pPr>
      <w:r>
        <w:rPr>
          <w:b/>
        </w:rPr>
        <w:t>Maatregelen:</w:t>
      </w:r>
      <w:r w:rsidR="00692703">
        <w:t xml:space="preserve"> </w:t>
      </w:r>
      <w:proofErr w:type="spellStart"/>
      <w:r>
        <w:t>hashing</w:t>
      </w:r>
      <w:proofErr w:type="spellEnd"/>
      <w:r>
        <w:t xml:space="preserve"> </w:t>
      </w:r>
      <w:r w:rsidR="00D23DDE">
        <w:t xml:space="preserve">of encryptie </w:t>
      </w:r>
      <w:r>
        <w:t xml:space="preserve">vindt plaats volgens </w:t>
      </w:r>
      <w:r>
        <w:rPr>
          <w:i/>
        </w:rPr>
        <w:t>voorschrift 6</w:t>
      </w:r>
      <w:r>
        <w:t xml:space="preserve">. </w:t>
      </w:r>
    </w:p>
    <w:p w14:paraId="4F9F7BD9" w14:textId="159214B7" w:rsidR="00E23E6F" w:rsidRDefault="001C32AE" w:rsidP="00244D53">
      <w:pPr>
        <w:pStyle w:val="Lijstalinea"/>
        <w:numPr>
          <w:ilvl w:val="0"/>
          <w:numId w:val="38"/>
        </w:numPr>
        <w:spacing w:before="0" w:after="160" w:line="259" w:lineRule="auto"/>
      </w:pPr>
      <w:r>
        <w:t xml:space="preserve">In deze stap kan de ketenpartij de noodzakelijke checks en transacties uitvoeren om de leerling toe te laten tot zijn diensten. Hieronder valt bijvoorbeeld het opzoeken van de interne identiteit van de leerling (dan wel het aanmaken van een nieuwe identiteit, indien de leerling nieuws is), validatie van de licentie enzovoort. </w:t>
      </w:r>
    </w:p>
    <w:p w14:paraId="55384B3D" w14:textId="7F1B5C1E" w:rsidR="001C32AE" w:rsidRDefault="001C32AE" w:rsidP="001C32AE">
      <w:pPr>
        <w:pStyle w:val="Lijstalinea"/>
        <w:spacing w:before="0" w:after="160" w:line="259" w:lineRule="auto"/>
        <w:ind w:left="720"/>
        <w:rPr>
          <w:i/>
        </w:rPr>
      </w:pPr>
      <w:r>
        <w:rPr>
          <w:b/>
        </w:rPr>
        <w:t>Maatregelen</w:t>
      </w:r>
      <w:r>
        <w:t xml:space="preserve">: als het ECK ID van de leerling wordt opgeslagen in deze stap, dan gebeurt dat volgens </w:t>
      </w:r>
      <w:r>
        <w:rPr>
          <w:i/>
        </w:rPr>
        <w:t>voorschrift 6.</w:t>
      </w:r>
    </w:p>
    <w:p w14:paraId="6AFFEEBC" w14:textId="1F092904" w:rsidR="003A5738" w:rsidRDefault="002E6892" w:rsidP="003A5738">
      <w:pPr>
        <w:pStyle w:val="Lijstalinea"/>
        <w:numPr>
          <w:ilvl w:val="0"/>
          <w:numId w:val="38"/>
        </w:numPr>
        <w:spacing w:before="0" w:after="160" w:line="259" w:lineRule="auto"/>
      </w:pPr>
      <w:r>
        <w:t>De leerling krijgt toegang tot de gevraagde dienst.</w:t>
      </w:r>
    </w:p>
    <w:p w14:paraId="3D774A82" w14:textId="78C4F8A7" w:rsidR="002E6892" w:rsidRDefault="002E6892" w:rsidP="002E6892">
      <w:pPr>
        <w:pStyle w:val="Lijstalinea"/>
        <w:spacing w:before="0" w:after="160" w:line="259" w:lineRule="auto"/>
        <w:ind w:left="720"/>
      </w:pPr>
      <w:r w:rsidRPr="002E6892">
        <w:rPr>
          <w:b/>
        </w:rPr>
        <w:t>Maatregelen</w:t>
      </w:r>
      <w:r>
        <w:t xml:space="preserve">: de koppeling is beveiligd volgens </w:t>
      </w:r>
      <w:r w:rsidRPr="002E6892">
        <w:rPr>
          <w:i/>
        </w:rPr>
        <w:t>voorschrift 8</w:t>
      </w:r>
      <w:r>
        <w:t>.</w:t>
      </w:r>
    </w:p>
    <w:p w14:paraId="57A9E46E" w14:textId="639854D0" w:rsidR="003A5738" w:rsidRPr="001C32AE" w:rsidRDefault="003A5738" w:rsidP="002E6892">
      <w:pPr>
        <w:spacing w:before="0" w:after="160" w:line="259" w:lineRule="auto"/>
      </w:pPr>
    </w:p>
    <w:p w14:paraId="3E0EA5F7" w14:textId="2FF8EB8A" w:rsidR="00880338" w:rsidRDefault="00880338" w:rsidP="001F2813">
      <w:pPr>
        <w:pStyle w:val="Kop1"/>
      </w:pPr>
      <w:bookmarkStart w:id="16" w:name="_Ref450719311"/>
      <w:bookmarkStart w:id="17" w:name="_Toc456112020"/>
      <w:bookmarkStart w:id="18" w:name="_Toc445224689"/>
      <w:bookmarkStart w:id="19" w:name="_Toc445224686"/>
      <w:r>
        <w:lastRenderedPageBreak/>
        <w:t>Ondersteunende processen</w:t>
      </w:r>
      <w:bookmarkEnd w:id="16"/>
      <w:bookmarkEnd w:id="17"/>
    </w:p>
    <w:p w14:paraId="3F44CBC3" w14:textId="2669ECBE" w:rsidR="00880338" w:rsidRPr="00880338" w:rsidRDefault="00CB4D50" w:rsidP="00880338">
      <w:r>
        <w:t xml:space="preserve">Om een en ander in </w:t>
      </w:r>
      <w:proofErr w:type="spellStart"/>
      <w:r>
        <w:t>ketenbreed</w:t>
      </w:r>
      <w:proofErr w:type="spellEnd"/>
      <w:r>
        <w:t xml:space="preserve"> te ondersteunen zijn in elk geval onderstaande processen van belang.</w:t>
      </w:r>
    </w:p>
    <w:p w14:paraId="597C790C" w14:textId="35CABF03" w:rsidR="001F2813" w:rsidRPr="001F2813" w:rsidRDefault="001F2813" w:rsidP="00880338">
      <w:pPr>
        <w:pStyle w:val="Kop2"/>
      </w:pPr>
      <w:bookmarkStart w:id="20" w:name="_Toc456112021"/>
      <w:r w:rsidRPr="001F2813">
        <w:t>Gebruikersondersteuning</w:t>
      </w:r>
      <w:bookmarkEnd w:id="18"/>
      <w:bookmarkEnd w:id="20"/>
    </w:p>
    <w:p w14:paraId="173CA70A" w14:textId="77777777" w:rsidR="001F2813" w:rsidRPr="009F43AE" w:rsidRDefault="001F2813" w:rsidP="00244D53">
      <w:pPr>
        <w:pStyle w:val="Lijstalinea"/>
        <w:numPr>
          <w:ilvl w:val="0"/>
          <w:numId w:val="15"/>
        </w:numPr>
        <w:spacing w:after="160" w:line="259" w:lineRule="auto"/>
        <w:rPr>
          <w:i/>
        </w:rPr>
      </w:pPr>
      <w:bookmarkStart w:id="21" w:name="_Ref444680881"/>
      <w:r>
        <w:rPr>
          <w:i/>
        </w:rPr>
        <w:t>Ondersteunen servicedesk van ketenpartijen (school, boekhandel, uitgever).</w:t>
      </w:r>
      <w:r>
        <w:t xml:space="preserve"> Het komt voor dat servicedesks van ketenpartijen met elkaar moeten communiceren over individuele leerlingen. Omdat </w:t>
      </w:r>
      <w:r w:rsidRPr="00102DBE">
        <w:t>elke partij het ECK ID met eigen versleuteling opslaat, is het lastig om individuele gebruikers te correleren over organisaties heen</w:t>
      </w:r>
      <w:r w:rsidRPr="00102DBE">
        <w:rPr>
          <w:rStyle w:val="Voetnootmarkering"/>
        </w:rPr>
        <w:footnoteReference w:id="5"/>
      </w:r>
      <w:r w:rsidRPr="00102DBE">
        <w:t>. Voor situaties waarin er een probleem is met de identiteit van een leerling, moet een andere weg worden gevonden om ten behoeve van gebruikersondersteuning toch</w:t>
      </w:r>
      <w:r>
        <w:t xml:space="preserve"> een dergelijke correlatie te kunnen maken.</w:t>
      </w:r>
      <w:bookmarkEnd w:id="21"/>
      <w:r>
        <w:t xml:space="preserve"> </w:t>
      </w:r>
    </w:p>
    <w:p w14:paraId="0CE0F0C5" w14:textId="156C55B3" w:rsidR="001F2813" w:rsidRDefault="001F2813" w:rsidP="00244D53">
      <w:pPr>
        <w:pStyle w:val="Lijstalinea"/>
        <w:numPr>
          <w:ilvl w:val="0"/>
          <w:numId w:val="15"/>
        </w:numPr>
        <w:spacing w:after="160" w:line="259" w:lineRule="auto"/>
      </w:pPr>
      <w:bookmarkStart w:id="22" w:name="_Ref444680883"/>
      <w:r>
        <w:rPr>
          <w:i/>
        </w:rPr>
        <w:t xml:space="preserve">Correleren </w:t>
      </w:r>
      <w:r w:rsidRPr="00CF4B1B">
        <w:rPr>
          <w:i/>
        </w:rPr>
        <w:t xml:space="preserve">van transacties </w:t>
      </w:r>
      <w:r>
        <w:rPr>
          <w:i/>
        </w:rPr>
        <w:t xml:space="preserve">over ketenpartijen (school, boekhandel, uitgever). </w:t>
      </w:r>
      <w:r>
        <w:t xml:space="preserve">Het komt voor dat servicedesks van verschillende partijen met elkaar moeten communiceren over individuele activiteiten van een leerling. </w:t>
      </w:r>
      <w:r w:rsidR="00102DBE">
        <w:t xml:space="preserve">Er zijn technische oplossingen denkbaar om te ondersteunen in situaties waarin er een probleem geconstateerd wordt met individuele verzoeken van leerlingen. </w:t>
      </w:r>
      <w:r>
        <w:t xml:space="preserve">Dit zou </w:t>
      </w:r>
      <w:r w:rsidR="00102DBE">
        <w:t xml:space="preserve">bijvoorbeeld </w:t>
      </w:r>
      <w:r>
        <w:t xml:space="preserve">kunnen worden gefaciliteerd door bijvoorbeeld een </w:t>
      </w:r>
      <w:proofErr w:type="spellStart"/>
      <w:r>
        <w:t>transactieid</w:t>
      </w:r>
      <w:proofErr w:type="spellEnd"/>
      <w:r>
        <w:t xml:space="preserve"> te gebruiken.</w:t>
      </w:r>
      <w:bookmarkEnd w:id="22"/>
    </w:p>
    <w:p w14:paraId="2C8169A5" w14:textId="6BAD6D62" w:rsidR="001F2813" w:rsidRDefault="00880338" w:rsidP="00880338">
      <w:pPr>
        <w:pStyle w:val="Kop2"/>
      </w:pPr>
      <w:bookmarkStart w:id="23" w:name="_Toc445224688"/>
      <w:bookmarkStart w:id="24" w:name="_Toc456112022"/>
      <w:r>
        <w:t>Verlenen van toegang voor d</w:t>
      </w:r>
      <w:r w:rsidR="001F2813">
        <w:t>ocenten</w:t>
      </w:r>
      <w:bookmarkEnd w:id="23"/>
      <w:bookmarkEnd w:id="24"/>
    </w:p>
    <w:p w14:paraId="7BBE9BA1" w14:textId="2088A658" w:rsidR="001F2813" w:rsidRPr="00102DBE" w:rsidRDefault="001F2813" w:rsidP="00244D53">
      <w:pPr>
        <w:pStyle w:val="Lijstalinea"/>
        <w:numPr>
          <w:ilvl w:val="0"/>
          <w:numId w:val="15"/>
        </w:numPr>
        <w:spacing w:after="160" w:line="259" w:lineRule="auto"/>
      </w:pPr>
      <w:r w:rsidRPr="00BB51C3">
        <w:rPr>
          <w:i/>
        </w:rPr>
        <w:t>Vaststellen van basis voor ECK ID van docenten</w:t>
      </w:r>
      <w:r>
        <w:t>. Docenten zijn in het algemeen actief in de educatieve leermiddelenketen vanwege hun aanstelling bij een specifieke school</w:t>
      </w:r>
      <w:r>
        <w:rPr>
          <w:rStyle w:val="Voetnootmarkering"/>
        </w:rPr>
        <w:footnoteReference w:id="6"/>
      </w:r>
      <w:r>
        <w:t xml:space="preserve">. De school beschikt over de </w:t>
      </w:r>
      <w:r w:rsidRPr="00102DBE">
        <w:t xml:space="preserve">licenties van materialen en toegang tot systemen voor onderwijs en -ondersteuning. De basis voor het ECK ID van een docent zal dan ook een kenmerk zijn </w:t>
      </w:r>
      <w:r w:rsidR="006C605A">
        <w:t>dat specifiek is voor de school</w:t>
      </w:r>
      <w:r w:rsidRPr="00102DBE">
        <w:t xml:space="preserve">. </w:t>
      </w:r>
    </w:p>
    <w:p w14:paraId="5A6574A2" w14:textId="5357F61F" w:rsidR="001F2813" w:rsidRDefault="001F2813" w:rsidP="00244D53">
      <w:pPr>
        <w:pStyle w:val="Lijstalinea"/>
        <w:numPr>
          <w:ilvl w:val="0"/>
          <w:numId w:val="20"/>
        </w:numPr>
        <w:spacing w:after="160" w:line="259" w:lineRule="auto"/>
      </w:pPr>
      <w:r>
        <w:t xml:space="preserve">School </w:t>
      </w:r>
      <w:r w:rsidR="006C605A">
        <w:t>maakt</w:t>
      </w:r>
      <w:r>
        <w:t xml:space="preserve"> ECK </w:t>
      </w:r>
      <w:proofErr w:type="spellStart"/>
      <w:r>
        <w:t>IDs</w:t>
      </w:r>
      <w:proofErr w:type="spellEnd"/>
      <w:r>
        <w:t xml:space="preserve"> voor zijn docenten aan en </w:t>
      </w:r>
      <w:r w:rsidR="00102DBE">
        <w:t>levert</w:t>
      </w:r>
      <w:r>
        <w:t xml:space="preserve"> hiervoor de gegevens.</w:t>
      </w:r>
      <w:r w:rsidR="00102DBE">
        <w:t xml:space="preserve"> </w:t>
      </w:r>
      <w:r w:rsidR="00B1583A">
        <w:t xml:space="preserve">Zie </w:t>
      </w:r>
      <w:r w:rsidR="00B1583A">
        <w:rPr>
          <w:i/>
        </w:rPr>
        <w:t xml:space="preserve">voorschrift </w:t>
      </w:r>
      <w:r w:rsidR="00B1583A" w:rsidRPr="00B1583A">
        <w:t>1</w:t>
      </w:r>
      <w:r w:rsidR="00B1583A">
        <w:t xml:space="preserve"> voor mogelijke werkwijzen om de basis voor ECK </w:t>
      </w:r>
      <w:proofErr w:type="spellStart"/>
      <w:r w:rsidR="00B1583A">
        <w:t>IDs</w:t>
      </w:r>
      <w:proofErr w:type="spellEnd"/>
      <w:r w:rsidR="00B1583A">
        <w:t xml:space="preserve"> voor docenten samen te stellen. </w:t>
      </w:r>
      <w:r w:rsidR="00102DBE" w:rsidRPr="00B1583A">
        <w:t>Vastleggen</w:t>
      </w:r>
      <w:r w:rsidR="00102DBE">
        <w:t xml:space="preserve"> gebeurt in een systeem dat </w:t>
      </w:r>
      <w:r w:rsidR="006C605A">
        <w:t>toegankelijk is voor de ELO of het portaal</w:t>
      </w:r>
      <w:r w:rsidR="005305A4">
        <w:t xml:space="preserve"> dat de docent gebruikt</w:t>
      </w:r>
      <w:r w:rsidR="00102DBE">
        <w:t xml:space="preserve">, zodat het ECK ID beschikbaar is als de docent toegang </w:t>
      </w:r>
      <w:r w:rsidR="005305A4">
        <w:t xml:space="preserve">wenst </w:t>
      </w:r>
      <w:r w:rsidR="00102DBE">
        <w:t>tot de leermiddelenketen.</w:t>
      </w:r>
    </w:p>
    <w:p w14:paraId="01386284" w14:textId="64D08D04" w:rsidR="001F2813" w:rsidRPr="00583D0D" w:rsidRDefault="001F2813" w:rsidP="00244D53">
      <w:pPr>
        <w:pStyle w:val="Lijstalinea"/>
        <w:numPr>
          <w:ilvl w:val="0"/>
          <w:numId w:val="20"/>
        </w:numPr>
        <w:spacing w:after="160" w:line="259" w:lineRule="auto"/>
      </w:pPr>
      <w:r>
        <w:t>Het</w:t>
      </w:r>
      <w:r w:rsidR="009D5876">
        <w:t xml:space="preserve"> LAS</w:t>
      </w:r>
      <w:r>
        <w:t xml:space="preserve"> </w:t>
      </w:r>
      <w:r w:rsidR="00102DBE">
        <w:t xml:space="preserve">systeem </w:t>
      </w:r>
      <w:r>
        <w:t xml:space="preserve">ondersteunt de school door de gewenste gegevens </w:t>
      </w:r>
      <w:r w:rsidR="007F0ECD">
        <w:t>voor te stellen</w:t>
      </w:r>
      <w:r>
        <w:t>.</w:t>
      </w:r>
    </w:p>
    <w:p w14:paraId="6B281880" w14:textId="4EEC7278" w:rsidR="001F2813" w:rsidRDefault="001F2813" w:rsidP="00244D53">
      <w:pPr>
        <w:pStyle w:val="Lijstalinea"/>
        <w:numPr>
          <w:ilvl w:val="0"/>
          <w:numId w:val="15"/>
        </w:numPr>
        <w:spacing w:after="160" w:line="259" w:lineRule="auto"/>
      </w:pPr>
      <w:r>
        <w:rPr>
          <w:i/>
        </w:rPr>
        <w:t xml:space="preserve">Docent wil ECK ID voor meerdere scholen gebruiken. </w:t>
      </w:r>
      <w:r>
        <w:t xml:space="preserve">Dit kan voorkomen als een docent eigen materiaal heeft gemaakt en dat op meerdere scholen wil gebruiken. Er zijn geen protocollen voor de overdracht van ECK </w:t>
      </w:r>
      <w:proofErr w:type="spellStart"/>
      <w:r>
        <w:t>IDs</w:t>
      </w:r>
      <w:proofErr w:type="spellEnd"/>
      <w:r>
        <w:t xml:space="preserve"> tussen leerlingadministraties, en het lijkt niet wenselijk om uitzonderingen voor het maken van de basis (zie hierboven) voor specifieke docenten te maken. Er zijn echter </w:t>
      </w:r>
      <w:proofErr w:type="spellStart"/>
      <w:r>
        <w:t>workarounds</w:t>
      </w:r>
      <w:proofErr w:type="spellEnd"/>
      <w:r>
        <w:t xml:space="preserve"> om toch de gewenste situaties te kunnen bereiken. </w:t>
      </w:r>
    </w:p>
    <w:p w14:paraId="7C40C954" w14:textId="77777777" w:rsidR="001F2813" w:rsidRPr="00BB51C3" w:rsidRDefault="001F2813" w:rsidP="00244D53">
      <w:pPr>
        <w:pStyle w:val="Lijstalinea"/>
        <w:numPr>
          <w:ilvl w:val="0"/>
          <w:numId w:val="20"/>
        </w:numPr>
        <w:spacing w:after="160" w:line="259" w:lineRule="auto"/>
      </w:pPr>
      <w:r w:rsidRPr="002F65AF">
        <w:t xml:space="preserve">De docent kan </w:t>
      </w:r>
      <w:r>
        <w:t xml:space="preserve">in </w:t>
      </w:r>
      <w:proofErr w:type="spellStart"/>
      <w:r>
        <w:t>WikiWijs</w:t>
      </w:r>
      <w:proofErr w:type="spellEnd"/>
      <w:r>
        <w:t xml:space="preserve"> bijvoorbeeld een groep te maken, zichzelf onder meerdere ECK </w:t>
      </w:r>
      <w:proofErr w:type="spellStart"/>
      <w:r>
        <w:t>IDs</w:t>
      </w:r>
      <w:proofErr w:type="spellEnd"/>
      <w:r>
        <w:t xml:space="preserve"> toevoegen aan de groep en alle leden van de groep rechten geven op het materiaal.</w:t>
      </w:r>
    </w:p>
    <w:p w14:paraId="5C78975F" w14:textId="77777777" w:rsidR="001F2813" w:rsidRDefault="001F2813" w:rsidP="00244D53">
      <w:pPr>
        <w:pStyle w:val="Lijstalinea"/>
        <w:numPr>
          <w:ilvl w:val="0"/>
          <w:numId w:val="15"/>
        </w:numPr>
        <w:spacing w:after="160" w:line="259" w:lineRule="auto"/>
      </w:pPr>
      <w:r>
        <w:rPr>
          <w:i/>
        </w:rPr>
        <w:t xml:space="preserve">Docent wil meerdere ECK </w:t>
      </w:r>
      <w:proofErr w:type="spellStart"/>
      <w:r>
        <w:rPr>
          <w:i/>
        </w:rPr>
        <w:t>ID’s</w:t>
      </w:r>
      <w:proofErr w:type="spellEnd"/>
      <w:r>
        <w:rPr>
          <w:i/>
        </w:rPr>
        <w:t xml:space="preserve"> binnen een school kunnen gebruiken.</w:t>
      </w:r>
      <w:r>
        <w:t xml:space="preserve"> Dit komt voor als een school beschikt over twee gescheiden organisatieonderdelen (bijvoorbeeld PO en VO), en een docent is in beide actief. Deze situatie kan het best worden ondersteund als de docent dan ook beschikt over twee onafhankelijke accounts op het systeem van de school. </w:t>
      </w:r>
    </w:p>
    <w:p w14:paraId="056A332B" w14:textId="35932136" w:rsidR="001F2813" w:rsidRPr="001F2813" w:rsidRDefault="001F2813" w:rsidP="001F2813">
      <w:pPr>
        <w:pStyle w:val="Lijstalinea"/>
        <w:numPr>
          <w:ilvl w:val="0"/>
          <w:numId w:val="20"/>
        </w:numPr>
        <w:spacing w:after="160" w:line="259" w:lineRule="auto"/>
      </w:pPr>
      <w:r w:rsidRPr="002F65AF">
        <w:t xml:space="preserve">School kan </w:t>
      </w:r>
      <w:r>
        <w:t xml:space="preserve">elk account koppelen aan een eigen ECK ID, gebaseerd op emailadressen die licht zijn aangepast om ze uniek te maken (bijvoorbeeld door er een volgnummer achter te plaatsen). </w:t>
      </w:r>
    </w:p>
    <w:p w14:paraId="5639BD54" w14:textId="77777777" w:rsidR="001F2813" w:rsidRDefault="001F2813" w:rsidP="00880338">
      <w:pPr>
        <w:pStyle w:val="Kop2"/>
      </w:pPr>
      <w:bookmarkStart w:id="25" w:name="_Toc445224687"/>
      <w:bookmarkStart w:id="26" w:name="_Toc456112023"/>
      <w:r>
        <w:t>Onderhoud van het ECK ID</w:t>
      </w:r>
      <w:bookmarkEnd w:id="25"/>
      <w:bookmarkEnd w:id="26"/>
    </w:p>
    <w:p w14:paraId="00212F03" w14:textId="5BF96662" w:rsidR="001F2813" w:rsidRPr="00365B1C" w:rsidRDefault="001F2813" w:rsidP="00244D53">
      <w:pPr>
        <w:pStyle w:val="Lijstalinea"/>
        <w:numPr>
          <w:ilvl w:val="0"/>
          <w:numId w:val="15"/>
        </w:numPr>
        <w:spacing w:after="160" w:line="259" w:lineRule="auto"/>
        <w:rPr>
          <w:i/>
        </w:rPr>
      </w:pPr>
      <w:bookmarkStart w:id="27" w:name="_Ref444677918"/>
      <w:r w:rsidRPr="00CF4B1B">
        <w:rPr>
          <w:i/>
        </w:rPr>
        <w:t>Herroepen van foutief toegekend ECK ID</w:t>
      </w:r>
      <w:r>
        <w:rPr>
          <w:i/>
        </w:rPr>
        <w:t>.</w:t>
      </w:r>
      <w:r>
        <w:t xml:space="preserve"> Komt voor als een leerling onder een foutief PGN is aangemeld. Relatief zeldzaam, want ook aanmeldingen worden bij DUO gevalideerd tegen</w:t>
      </w:r>
      <w:r w:rsidR="00D23DDE">
        <w:t xml:space="preserve"> het BAP (Basisadministratie Personen, </w:t>
      </w:r>
      <w:r>
        <w:t xml:space="preserve">afslag van </w:t>
      </w:r>
      <w:r w:rsidR="00D23DDE">
        <w:t xml:space="preserve">het </w:t>
      </w:r>
      <w:r>
        <w:t>BRP</w:t>
      </w:r>
      <w:bookmarkEnd w:id="27"/>
      <w:r w:rsidR="00D23DDE">
        <w:t>).</w:t>
      </w:r>
    </w:p>
    <w:p w14:paraId="384208EB" w14:textId="12C07E83" w:rsidR="003A55E6" w:rsidRDefault="001F2813" w:rsidP="00244D53">
      <w:pPr>
        <w:pStyle w:val="Lijstalinea"/>
        <w:numPr>
          <w:ilvl w:val="0"/>
          <w:numId w:val="18"/>
        </w:numPr>
        <w:spacing w:after="160" w:line="259" w:lineRule="auto"/>
      </w:pPr>
      <w:r>
        <w:lastRenderedPageBreak/>
        <w:t xml:space="preserve">School herstelt dit door 1. De leerling met het juiste PGN aan te melden of in te schrijven; 2. (automatisch) het juiste ECK-ID op te halen bij de Nummervoorziening met service “ECK ID maken”. Als het foutieve ECK ID al gebruikt wordt in de keten heeft het de voorkeur om het ID gecoördineerd te vervangen. </w:t>
      </w:r>
    </w:p>
    <w:p w14:paraId="0EEC2EBB" w14:textId="77777777" w:rsidR="001F2813" w:rsidRDefault="001F2813" w:rsidP="00244D53">
      <w:pPr>
        <w:pStyle w:val="Lijstalinea"/>
        <w:numPr>
          <w:ilvl w:val="0"/>
          <w:numId w:val="18"/>
        </w:numPr>
        <w:spacing w:after="160" w:line="259" w:lineRule="auto"/>
      </w:pPr>
      <w:r>
        <w:t xml:space="preserve">Ketenpartners voeren de wijziging door, zodat de leerling met zijn correcte </w:t>
      </w:r>
      <w:proofErr w:type="spellStart"/>
      <w:r>
        <w:t>identifier</w:t>
      </w:r>
      <w:proofErr w:type="spellEnd"/>
      <w:r>
        <w:t xml:space="preserve"> toegang heeft en nog kan beschikken over zijn materiaal</w:t>
      </w:r>
    </w:p>
    <w:p w14:paraId="15C96B59" w14:textId="2CAE4F73" w:rsidR="001F2813" w:rsidRPr="00DF6057" w:rsidRDefault="001F2813" w:rsidP="00244D53">
      <w:pPr>
        <w:pStyle w:val="Lijstalinea"/>
        <w:numPr>
          <w:ilvl w:val="0"/>
          <w:numId w:val="15"/>
        </w:numPr>
        <w:spacing w:after="160" w:line="259" w:lineRule="auto"/>
      </w:pPr>
      <w:r>
        <w:rPr>
          <w:i/>
        </w:rPr>
        <w:t>Nieuw ECK ID tgv een</w:t>
      </w:r>
      <w:r w:rsidRPr="00CF4B1B">
        <w:rPr>
          <w:i/>
        </w:rPr>
        <w:t xml:space="preserve"> gewijzigd PGN</w:t>
      </w:r>
      <w:r>
        <w:rPr>
          <w:i/>
        </w:rPr>
        <w:t>.</w:t>
      </w:r>
      <w:r>
        <w:t xml:space="preserve"> Komt voor als leerling wordt ingeschreven in het BRP en het eerdere Onderwijsnummer van de leerling vervalt</w:t>
      </w:r>
      <w:r w:rsidR="00102DBE">
        <w:t>, op dit moment betreft dit enkele duizenden leerlingen per jaar</w:t>
      </w:r>
      <w:r>
        <w:t xml:space="preserve">. De Nummervoorziening onthoudt </w:t>
      </w:r>
      <w:r w:rsidR="00102DBE">
        <w:t xml:space="preserve">voor deze situaties </w:t>
      </w:r>
      <w:r>
        <w:t xml:space="preserve">tijdelijk het oude </w:t>
      </w:r>
      <w:proofErr w:type="spellStart"/>
      <w:r>
        <w:t>gehashte</w:t>
      </w:r>
      <w:proofErr w:type="spellEnd"/>
      <w:r>
        <w:t xml:space="preserve"> PGN, en substitueert dit oude PGN als er een ECK ID voor het nieuwe PGN gevraagd wordt. Het gevolg is dat het ECK ID niet wijzigt, ook als het onderliggende PGN wel wijzigt. Tegelijkertijd blokkeert de Nummervoorziening aanvragen op basis van het oude PGN, dat immers niet meer gebruikt mag worden.</w:t>
      </w:r>
    </w:p>
    <w:p w14:paraId="6B27EFD4" w14:textId="77777777" w:rsidR="001F2813" w:rsidRDefault="001F2813" w:rsidP="00244D53">
      <w:pPr>
        <w:pStyle w:val="Lijstalinea"/>
        <w:numPr>
          <w:ilvl w:val="0"/>
          <w:numId w:val="19"/>
        </w:numPr>
        <w:spacing w:after="160" w:line="259" w:lineRule="auto"/>
      </w:pPr>
      <w:r>
        <w:t xml:space="preserve">School geeft een wijziging aan door in service “Wijzigen ECK ID”, en geeft hierbij het oude en het nieuwe </w:t>
      </w:r>
      <w:proofErr w:type="spellStart"/>
      <w:r>
        <w:t>gehashte</w:t>
      </w:r>
      <w:proofErr w:type="spellEnd"/>
      <w:r>
        <w:t xml:space="preserve"> PGN op. </w:t>
      </w:r>
    </w:p>
    <w:p w14:paraId="76289ABE" w14:textId="77777777" w:rsidR="001F2813" w:rsidRDefault="001F2813" w:rsidP="00244D53">
      <w:pPr>
        <w:pStyle w:val="Lijstalinea"/>
        <w:numPr>
          <w:ilvl w:val="0"/>
          <w:numId w:val="19"/>
        </w:numPr>
        <w:spacing w:after="160" w:line="259" w:lineRule="auto"/>
      </w:pPr>
      <w:r>
        <w:t>leerlingadministratie leveranciers maken gebruikers duidelijk in de interface dat deze beide situaties verschillen</w:t>
      </w:r>
    </w:p>
    <w:p w14:paraId="0EC571AC" w14:textId="77777777" w:rsidR="001F2813" w:rsidRDefault="001F2813" w:rsidP="00244D53">
      <w:pPr>
        <w:pStyle w:val="Lijstalinea"/>
        <w:numPr>
          <w:ilvl w:val="0"/>
          <w:numId w:val="19"/>
        </w:numPr>
        <w:spacing w:after="160" w:line="259" w:lineRule="auto"/>
      </w:pPr>
      <w:r>
        <w:t>Kennisnet maakt in communicatie naar gebruikers duidelijk wat verschillen zijn, en in welke situatie welke actie van toepassing is</w:t>
      </w:r>
    </w:p>
    <w:p w14:paraId="47A696B2" w14:textId="77777777" w:rsidR="001F2813" w:rsidRPr="00C420B0" w:rsidRDefault="001F2813" w:rsidP="00244D53">
      <w:pPr>
        <w:pStyle w:val="Lijstalinea"/>
        <w:numPr>
          <w:ilvl w:val="0"/>
          <w:numId w:val="19"/>
        </w:numPr>
        <w:spacing w:after="160" w:line="259" w:lineRule="auto"/>
      </w:pPr>
      <w:r>
        <w:t xml:space="preserve">Kennisnet servicedesk kan in logfiles nagaan of blokkering en substitutie zijn gebruikt in een bepaalde periode en kan </w:t>
      </w:r>
      <w:proofErr w:type="spellStart"/>
      <w:r>
        <w:t>evt</w:t>
      </w:r>
      <w:proofErr w:type="spellEnd"/>
      <w:r>
        <w:t xml:space="preserve"> entries in </w:t>
      </w:r>
      <w:proofErr w:type="spellStart"/>
      <w:r>
        <w:t>subsitutietabel</w:t>
      </w:r>
      <w:proofErr w:type="spellEnd"/>
      <w:r>
        <w:t xml:space="preserve"> (blacklist) verwijderen.</w:t>
      </w:r>
    </w:p>
    <w:p w14:paraId="5CF001E1" w14:textId="24B6EC65" w:rsidR="001F2813" w:rsidRPr="00DF6057" w:rsidRDefault="001F2813" w:rsidP="00244D53">
      <w:pPr>
        <w:pStyle w:val="Lijstalinea"/>
        <w:numPr>
          <w:ilvl w:val="0"/>
          <w:numId w:val="15"/>
        </w:numPr>
        <w:spacing w:after="160" w:line="259" w:lineRule="auto"/>
        <w:rPr>
          <w:i/>
        </w:rPr>
      </w:pPr>
      <w:bookmarkStart w:id="28" w:name="_Ref444679806"/>
      <w:r w:rsidRPr="00CF4B1B">
        <w:rPr>
          <w:i/>
        </w:rPr>
        <w:t>Massal</w:t>
      </w:r>
      <w:r>
        <w:rPr>
          <w:i/>
        </w:rPr>
        <w:t>e</w:t>
      </w:r>
      <w:r w:rsidRPr="00CF4B1B">
        <w:rPr>
          <w:i/>
        </w:rPr>
        <w:t xml:space="preserve"> </w:t>
      </w:r>
      <w:r>
        <w:rPr>
          <w:i/>
        </w:rPr>
        <w:t xml:space="preserve">invoering van </w:t>
      </w:r>
      <w:r w:rsidRPr="00CF4B1B">
        <w:rPr>
          <w:i/>
        </w:rPr>
        <w:t xml:space="preserve">ECK </w:t>
      </w:r>
      <w:proofErr w:type="spellStart"/>
      <w:r w:rsidRPr="00CF4B1B">
        <w:rPr>
          <w:i/>
        </w:rPr>
        <w:t>IDs</w:t>
      </w:r>
      <w:proofErr w:type="spellEnd"/>
      <w:r>
        <w:rPr>
          <w:i/>
        </w:rPr>
        <w:t>.</w:t>
      </w:r>
      <w:r>
        <w:t xml:space="preserve"> Komt voor bij initiële vulling van leerlingadministratie met ECK </w:t>
      </w:r>
      <w:proofErr w:type="spellStart"/>
      <w:r>
        <w:t>IDs</w:t>
      </w:r>
      <w:proofErr w:type="spellEnd"/>
      <w:r>
        <w:t>, en wanneer school overstapt op nieuwe leerlingadmin</w:t>
      </w:r>
      <w:bookmarkEnd w:id="28"/>
      <w:r w:rsidR="003A55E6">
        <w:t>istratie, tenminste voor situaties waarbij het ECK ID geen onderdeel is van de OSO gegevensset of van een handmatige gegevensmigratie (afhankelijk van wat de school gebruikt).</w:t>
      </w:r>
    </w:p>
    <w:p w14:paraId="7E84FF0F" w14:textId="4F35FEB7" w:rsidR="001F2813" w:rsidRDefault="001F2813" w:rsidP="00244D53">
      <w:pPr>
        <w:pStyle w:val="Lijstalinea"/>
        <w:numPr>
          <w:ilvl w:val="0"/>
          <w:numId w:val="20"/>
        </w:numPr>
        <w:spacing w:after="160" w:line="259" w:lineRule="auto"/>
      </w:pPr>
      <w:r>
        <w:t xml:space="preserve">leerlingadministratie leverancier maakt functie om (selecties van) leerlingen in hun administratie te voorzien van ECK </w:t>
      </w:r>
      <w:proofErr w:type="spellStart"/>
      <w:r>
        <w:t>IDs</w:t>
      </w:r>
      <w:proofErr w:type="spellEnd"/>
      <w:r>
        <w:t>. Vanwege de gebruikte 1</w:t>
      </w:r>
      <w:r w:rsidRPr="009902B3">
        <w:rPr>
          <w:vertAlign w:val="superscript"/>
        </w:rPr>
        <w:t>e</w:t>
      </w:r>
      <w:r>
        <w:t xml:space="preserve"> niveau </w:t>
      </w:r>
      <w:proofErr w:type="spellStart"/>
      <w:r>
        <w:t>hashing</w:t>
      </w:r>
      <w:proofErr w:type="spellEnd"/>
      <w:r>
        <w:t xml:space="preserve"> (</w:t>
      </w:r>
      <w:proofErr w:type="spellStart"/>
      <w:r>
        <w:t>scrypt</w:t>
      </w:r>
      <w:proofErr w:type="spellEnd"/>
      <w:r>
        <w:t xml:space="preserve">, zie </w:t>
      </w:r>
      <w:r>
        <w:fldChar w:fldCharType="begin"/>
      </w:r>
      <w:r>
        <w:instrText xml:space="preserve"> REF _Ref444678428 \r \h </w:instrText>
      </w:r>
      <w:r>
        <w:fldChar w:fldCharType="separate"/>
      </w:r>
      <w:r w:rsidR="0045049A">
        <w:rPr>
          <w:b/>
          <w:bCs/>
        </w:rPr>
        <w:t>Fout! Verwijzingsbron niet gevonden.</w:t>
      </w:r>
      <w:r>
        <w:fldChar w:fldCharType="end"/>
      </w:r>
      <w:r>
        <w:t>) is dit een operatie die enige tijd kan duren (</w:t>
      </w:r>
      <w:proofErr w:type="spellStart"/>
      <w:r>
        <w:t>plm</w:t>
      </w:r>
      <w:proofErr w:type="spellEnd"/>
      <w:r>
        <w:t xml:space="preserve"> 40 minuten voor 5000 leerlingen). Deze functie zal daarom waarschijnlijk in een achtergrondproces verlopen.</w:t>
      </w:r>
      <w:r w:rsidR="003A55E6">
        <w:t xml:space="preserve"> De verwachting is dat LAS- en andere authenticatiesysteem leveranciers functionaliteit maken om groepen leerlingen en docenten te selecteren om te laten voorzien van ECK </w:t>
      </w:r>
      <w:proofErr w:type="spellStart"/>
      <w:r w:rsidR="003A55E6">
        <w:t>IDs</w:t>
      </w:r>
      <w:proofErr w:type="spellEnd"/>
      <w:r w:rsidR="003A55E6">
        <w:t xml:space="preserve">. </w:t>
      </w:r>
    </w:p>
    <w:p w14:paraId="4F39D8FC" w14:textId="77777777" w:rsidR="001F2813" w:rsidRDefault="001F2813" w:rsidP="00244D53">
      <w:pPr>
        <w:pStyle w:val="Lijstalinea"/>
        <w:numPr>
          <w:ilvl w:val="0"/>
          <w:numId w:val="20"/>
        </w:numPr>
        <w:spacing w:after="160" w:line="259" w:lineRule="auto"/>
      </w:pPr>
      <w:r>
        <w:t xml:space="preserve">School gebruikt deze functie bij invoering en migratie. </w:t>
      </w:r>
    </w:p>
    <w:p w14:paraId="7946232B" w14:textId="77777777" w:rsidR="001F2813" w:rsidRDefault="001F2813" w:rsidP="00244D53">
      <w:pPr>
        <w:pStyle w:val="Lijstalinea"/>
        <w:numPr>
          <w:ilvl w:val="0"/>
          <w:numId w:val="20"/>
        </w:numPr>
        <w:spacing w:after="160" w:line="259" w:lineRule="auto"/>
      </w:pPr>
      <w:r>
        <w:t xml:space="preserve">Kennisnet servicedesk kan nagaan welke fouten er hebben plaatsgevonden bij het genereren van </w:t>
      </w:r>
      <w:proofErr w:type="spellStart"/>
      <w:r>
        <w:t>IDs</w:t>
      </w:r>
      <w:proofErr w:type="spellEnd"/>
    </w:p>
    <w:p w14:paraId="12C030D8" w14:textId="77777777" w:rsidR="001F2813" w:rsidRPr="00DF6057" w:rsidRDefault="001F2813" w:rsidP="00244D53">
      <w:pPr>
        <w:pStyle w:val="Lijstalinea"/>
        <w:numPr>
          <w:ilvl w:val="0"/>
          <w:numId w:val="20"/>
        </w:numPr>
        <w:spacing w:after="160" w:line="259" w:lineRule="auto"/>
      </w:pPr>
      <w:r>
        <w:t xml:space="preserve">Kennisnet servicedesk kan </w:t>
      </w:r>
      <w:proofErr w:type="spellStart"/>
      <w:r>
        <w:t>evt</w:t>
      </w:r>
      <w:proofErr w:type="spellEnd"/>
      <w:r>
        <w:t xml:space="preserve"> blokkeringen vanwege overschreden drempels ongedaan maken</w:t>
      </w:r>
    </w:p>
    <w:p w14:paraId="721E8AA2" w14:textId="77777777" w:rsidR="001F2813" w:rsidRDefault="001F2813" w:rsidP="00880338">
      <w:pPr>
        <w:pStyle w:val="Kop2"/>
      </w:pPr>
      <w:bookmarkStart w:id="29" w:name="_Toc456112024"/>
      <w:r>
        <w:t>Tegengaan van oneigenlijk gebruik van het systeem</w:t>
      </w:r>
      <w:bookmarkEnd w:id="19"/>
      <w:bookmarkEnd w:id="29"/>
    </w:p>
    <w:p w14:paraId="18B96396" w14:textId="77777777" w:rsidR="001F2813" w:rsidRDefault="001F2813" w:rsidP="00244D53">
      <w:pPr>
        <w:pStyle w:val="Lijstalinea"/>
        <w:numPr>
          <w:ilvl w:val="0"/>
          <w:numId w:val="15"/>
        </w:numPr>
        <w:spacing w:after="160" w:line="259" w:lineRule="auto"/>
      </w:pPr>
      <w:r w:rsidRPr="00C46B5B">
        <w:rPr>
          <w:i/>
        </w:rPr>
        <w:t xml:space="preserve">Overbelasten van het systeem met http- en andere </w:t>
      </w:r>
      <w:proofErr w:type="spellStart"/>
      <w:r w:rsidRPr="00C46B5B">
        <w:rPr>
          <w:i/>
        </w:rPr>
        <w:t>requests</w:t>
      </w:r>
      <w:proofErr w:type="spellEnd"/>
      <w:r w:rsidRPr="00C46B5B">
        <w:rPr>
          <w:i/>
        </w:rPr>
        <w:t xml:space="preserve"> vanuit verschillende bronnen</w:t>
      </w:r>
      <w:r>
        <w:t xml:space="preserve"> (DDOS). De beschikbaarheid voor legitieme gebruikers kan hierdoor worden beperkt. </w:t>
      </w:r>
    </w:p>
    <w:p w14:paraId="1B2E395A" w14:textId="77777777" w:rsidR="001F2813" w:rsidRDefault="001F2813" w:rsidP="001F2813">
      <w:pPr>
        <w:ind w:left="708"/>
      </w:pPr>
      <w:r>
        <w:t>Tegengaan of verminderen van de effecten van deze acties vinden plaats buiten het systeem van de Nummervoorziening zelf, in netwerk- en infrastructuur tooling.</w:t>
      </w:r>
    </w:p>
    <w:p w14:paraId="575AEC96" w14:textId="77777777" w:rsidR="001F2813" w:rsidRDefault="001F2813" w:rsidP="00244D53">
      <w:pPr>
        <w:pStyle w:val="Lijstalinea"/>
        <w:numPr>
          <w:ilvl w:val="0"/>
          <w:numId w:val="16"/>
        </w:numPr>
        <w:spacing w:after="160" w:line="259" w:lineRule="auto"/>
      </w:pPr>
      <w:r>
        <w:t>De verantwoordelijkheid voor het tegengaan van DDOS aanvallen en het beschikbaar houden van de dienst is belegd bij exploitatie en beheer van de Nummervoorziening.</w:t>
      </w:r>
    </w:p>
    <w:p w14:paraId="56332DDA" w14:textId="77777777" w:rsidR="001F2813" w:rsidRDefault="001F2813" w:rsidP="00244D53">
      <w:pPr>
        <w:pStyle w:val="Lijstalinea"/>
        <w:numPr>
          <w:ilvl w:val="0"/>
          <w:numId w:val="15"/>
        </w:numPr>
        <w:spacing w:after="160" w:line="259" w:lineRule="auto"/>
      </w:pPr>
      <w:r w:rsidRPr="00C46B5B">
        <w:rPr>
          <w:i/>
        </w:rPr>
        <w:t xml:space="preserve">Nagaan of de server wordt aangeroepen door gekwalificeerde </w:t>
      </w:r>
      <w:r>
        <w:rPr>
          <w:i/>
        </w:rPr>
        <w:t>leerlingadministratie</w:t>
      </w:r>
      <w:r w:rsidRPr="00C46B5B">
        <w:rPr>
          <w:i/>
        </w:rPr>
        <w:t xml:space="preserve"> systemen</w:t>
      </w:r>
      <w:r>
        <w:t>.</w:t>
      </w:r>
    </w:p>
    <w:p w14:paraId="0472EB9A" w14:textId="77777777" w:rsidR="001F2813" w:rsidRDefault="001F2813" w:rsidP="001F2813">
      <w:pPr>
        <w:pStyle w:val="Lijstalinea"/>
      </w:pPr>
      <w:r>
        <w:t xml:space="preserve">De Nummervoorziening hanteert aansluitvoorwaarden voor leveranciers, die gecontroleerd worden in een test-situatie. </w:t>
      </w:r>
    </w:p>
    <w:p w14:paraId="6F716526" w14:textId="19CB54D1" w:rsidR="001F2813" w:rsidRDefault="001F2813" w:rsidP="00244D53">
      <w:pPr>
        <w:pStyle w:val="Lijstalinea"/>
        <w:numPr>
          <w:ilvl w:val="0"/>
          <w:numId w:val="16"/>
        </w:numPr>
        <w:spacing w:after="160" w:line="259" w:lineRule="auto"/>
      </w:pPr>
      <w:r>
        <w:t xml:space="preserve">Implementatiebegeleiding of servicedesk gebruiken de beheerapplicatie NV om het OIN van leveranciers die zich kwalificeren in te voeren in een tabel van de Nummervoorziening. </w:t>
      </w:r>
      <w:r w:rsidR="003A55E6">
        <w:t xml:space="preserve">Deze tabel wordt gebruikt als </w:t>
      </w:r>
      <w:proofErr w:type="spellStart"/>
      <w:r w:rsidR="003A55E6">
        <w:t>whitelist</w:t>
      </w:r>
      <w:proofErr w:type="spellEnd"/>
      <w:r w:rsidR="003A55E6">
        <w:t xml:space="preserve"> in de autorisatie van het systeem.</w:t>
      </w:r>
    </w:p>
    <w:p w14:paraId="6C424E79" w14:textId="3605477F" w:rsidR="001F2813" w:rsidRDefault="00696CF3" w:rsidP="00244D53">
      <w:pPr>
        <w:pStyle w:val="Lijstalinea"/>
        <w:numPr>
          <w:ilvl w:val="0"/>
          <w:numId w:val="16"/>
        </w:numPr>
        <w:spacing w:after="160" w:line="259" w:lineRule="auto"/>
      </w:pPr>
      <w:r>
        <w:lastRenderedPageBreak/>
        <w:t>Het OIN</w:t>
      </w:r>
      <w:r w:rsidR="001F2813">
        <w:t xml:space="preserve"> komt ook voor in het </w:t>
      </w:r>
      <w:r w:rsidR="006F69D5">
        <w:t xml:space="preserve">Onderwerp (Subject) </w:t>
      </w:r>
      <w:r w:rsidR="001F2813">
        <w:t xml:space="preserve">veld van het </w:t>
      </w:r>
      <w:proofErr w:type="spellStart"/>
      <w:r w:rsidR="001F2813">
        <w:t>PKI</w:t>
      </w:r>
      <w:r>
        <w:t>overheid</w:t>
      </w:r>
      <w:proofErr w:type="spellEnd"/>
      <w:r>
        <w:t xml:space="preserve"> Services server</w:t>
      </w:r>
      <w:r w:rsidR="001F2813">
        <w:t xml:space="preserve"> certificaat dat gebruikt wordt in het kader van </w:t>
      </w:r>
      <w:proofErr w:type="spellStart"/>
      <w:r w:rsidR="001F2813">
        <w:t>EduKoppeling</w:t>
      </w:r>
      <w:proofErr w:type="spellEnd"/>
      <w:r w:rsidR="001F2813">
        <w:t xml:space="preserve"> voor de SSL verbinding</w:t>
      </w:r>
      <w:r w:rsidR="001F2813">
        <w:rPr>
          <w:rStyle w:val="Voetnootmarkering"/>
        </w:rPr>
        <w:footnoteReference w:id="7"/>
      </w:r>
      <w:r w:rsidR="001F2813">
        <w:t>. De Nummervoorziening gebruikt dit veld voor de verificatie tegen de tabel.</w:t>
      </w:r>
    </w:p>
    <w:p w14:paraId="3A304D59" w14:textId="77777777" w:rsidR="001F2813" w:rsidRDefault="001F2813" w:rsidP="00244D53">
      <w:pPr>
        <w:pStyle w:val="Lijstalinea"/>
        <w:numPr>
          <w:ilvl w:val="0"/>
          <w:numId w:val="15"/>
        </w:numPr>
        <w:spacing w:after="160" w:line="259" w:lineRule="auto"/>
      </w:pPr>
      <w:r w:rsidRPr="00C46B5B">
        <w:rPr>
          <w:i/>
        </w:rPr>
        <w:t>Nagaan of de server wordt aangeroepen door scholen met overeenkomst</w:t>
      </w:r>
      <w:r>
        <w:t xml:space="preserve">. </w:t>
      </w:r>
    </w:p>
    <w:p w14:paraId="6A142CD7" w14:textId="77777777" w:rsidR="001F2813" w:rsidRDefault="001F2813" w:rsidP="001F2813">
      <w:pPr>
        <w:pStyle w:val="Lijstalinea"/>
      </w:pPr>
      <w:r>
        <w:t xml:space="preserve">Besturen van onderwijsinstellingen en Kennisnet gaan een overeenkomst aan, en als gevolg van deze overeenkomst kunnen alle scholen onder dat bestuur gebruik maken van de Nummervoorziening. </w:t>
      </w:r>
    </w:p>
    <w:p w14:paraId="23092852" w14:textId="77777777" w:rsidR="001F2813" w:rsidRDefault="001F2813" w:rsidP="001F2813">
      <w:pPr>
        <w:pStyle w:val="Lijstalinea"/>
      </w:pPr>
      <w:r>
        <w:t xml:space="preserve">Implementatiebegeleiding of servicedesk gebruiken de beheerapplicatie van de Nummervoorziening voor het onderhoud van een tabel waarin alle deelnemende instellingen in zijn opgenomen. </w:t>
      </w:r>
    </w:p>
    <w:p w14:paraId="499BC365" w14:textId="74B7F5CD" w:rsidR="001F2813" w:rsidRDefault="00696CF3" w:rsidP="00244D53">
      <w:pPr>
        <w:pStyle w:val="Lijstalinea"/>
        <w:numPr>
          <w:ilvl w:val="0"/>
          <w:numId w:val="17"/>
        </w:numPr>
        <w:spacing w:after="160" w:line="259" w:lineRule="auto"/>
      </w:pPr>
      <w:r>
        <w:t xml:space="preserve">Het systeem </w:t>
      </w:r>
      <w:r w:rsidR="001F2813">
        <w:t>destilleert uit het OIN veld in de WS-</w:t>
      </w:r>
      <w:proofErr w:type="spellStart"/>
      <w:r w:rsidR="001F2813">
        <w:t>Addressing</w:t>
      </w:r>
      <w:proofErr w:type="spellEnd"/>
      <w:r w:rsidR="001F2813">
        <w:t xml:space="preserve"> header van het bericht de BRIN (4) van de school</w:t>
      </w:r>
      <w:r>
        <w:t xml:space="preserve">. Het systeem onderhoudt een lijst met </w:t>
      </w:r>
      <w:proofErr w:type="spellStart"/>
      <w:r>
        <w:t>BRINs</w:t>
      </w:r>
      <w:proofErr w:type="spellEnd"/>
      <w:r>
        <w:t xml:space="preserve"> en bijbehorende bevoegd gezagen</w:t>
      </w:r>
      <w:r>
        <w:rPr>
          <w:rStyle w:val="Voetnootmarkering"/>
        </w:rPr>
        <w:footnoteReference w:id="8"/>
      </w:r>
      <w:r>
        <w:t>, en bij elk bevoegd gezag een aanduiding of alle onderliggende scholen onder een bestuur toegang moet worden verleend of niet.</w:t>
      </w:r>
      <w:r w:rsidR="001F2813">
        <w:t xml:space="preserve"> In aanvulling op de beschrijving van de </w:t>
      </w:r>
      <w:proofErr w:type="spellStart"/>
      <w:r w:rsidR="001F2813">
        <w:t>logging</w:t>
      </w:r>
      <w:proofErr w:type="spellEnd"/>
      <w:r w:rsidR="001F2813">
        <w:t xml:space="preserve"> in het </w:t>
      </w:r>
      <w:proofErr w:type="spellStart"/>
      <w:r w:rsidR="001F2813">
        <w:t>PvE</w:t>
      </w:r>
      <w:proofErr w:type="spellEnd"/>
      <w:r w:rsidR="001F2813">
        <w:t xml:space="preserve"> wordt ook het BRIN (4) en het bevoegd gezag nummer vastgelegd bij elk </w:t>
      </w:r>
      <w:proofErr w:type="spellStart"/>
      <w:r w:rsidR="001F2813">
        <w:t>request</w:t>
      </w:r>
      <w:proofErr w:type="spellEnd"/>
      <w:r w:rsidR="001F2813">
        <w:t xml:space="preserve">. </w:t>
      </w:r>
    </w:p>
    <w:p w14:paraId="63BD3127" w14:textId="77777777" w:rsidR="001F2813" w:rsidRPr="00F72CDB" w:rsidRDefault="001F2813" w:rsidP="00244D53">
      <w:pPr>
        <w:pStyle w:val="Lijstalinea"/>
        <w:numPr>
          <w:ilvl w:val="0"/>
          <w:numId w:val="15"/>
        </w:numPr>
        <w:spacing w:after="160" w:line="259" w:lineRule="auto"/>
        <w:rPr>
          <w:i/>
        </w:rPr>
      </w:pPr>
      <w:r w:rsidRPr="00C46B5B">
        <w:rPr>
          <w:i/>
        </w:rPr>
        <w:t>Nagaan of de aanroepende partij niet een vertaaltabel aanlegt</w:t>
      </w:r>
      <w:r>
        <w:rPr>
          <w:i/>
        </w:rPr>
        <w:t>.</w:t>
      </w:r>
      <w:r>
        <w:t xml:space="preserve"> </w:t>
      </w:r>
    </w:p>
    <w:p w14:paraId="6C13952F" w14:textId="77777777" w:rsidR="001F2813" w:rsidRDefault="001F2813" w:rsidP="001F2813">
      <w:pPr>
        <w:pStyle w:val="Lijstalinea"/>
      </w:pPr>
      <w:r>
        <w:t xml:space="preserve">De Nummervoorziening houdt bij of de aanvragen die een leerlingadministratie doet vallen onder “normaal gebruik”. De criteria hiervoor zijn nog nader te bepalen, en zullen veelal neerkomen op bijhouden van aantallen </w:t>
      </w:r>
      <w:proofErr w:type="spellStart"/>
      <w:r>
        <w:t>requests</w:t>
      </w:r>
      <w:proofErr w:type="spellEnd"/>
      <w:r>
        <w:t xml:space="preserve"> binnen een tijdseenheid (denk aan: niet meer dan 5 </w:t>
      </w:r>
      <w:proofErr w:type="spellStart"/>
      <w:r>
        <w:t>requests</w:t>
      </w:r>
      <w:proofErr w:type="spellEnd"/>
      <w:r>
        <w:t xml:space="preserve"> in een uur; max 5000 </w:t>
      </w:r>
      <w:proofErr w:type="spellStart"/>
      <w:r>
        <w:t>gehashte</w:t>
      </w:r>
      <w:proofErr w:type="spellEnd"/>
      <w:r>
        <w:t xml:space="preserve"> </w:t>
      </w:r>
      <w:proofErr w:type="spellStart"/>
      <w:r>
        <w:t>PGNs</w:t>
      </w:r>
      <w:proofErr w:type="spellEnd"/>
      <w:r>
        <w:t xml:space="preserve"> in een lijst; max 20 per etmaal). </w:t>
      </w:r>
    </w:p>
    <w:p w14:paraId="464F1B1E" w14:textId="77777777" w:rsidR="001F2813" w:rsidRDefault="001F2813" w:rsidP="00244D53">
      <w:pPr>
        <w:pStyle w:val="Lijstalinea"/>
        <w:numPr>
          <w:ilvl w:val="0"/>
          <w:numId w:val="17"/>
        </w:numPr>
        <w:spacing w:after="160" w:line="259" w:lineRule="auto"/>
      </w:pPr>
      <w:r>
        <w:t xml:space="preserve">Product </w:t>
      </w:r>
      <w:proofErr w:type="spellStart"/>
      <w:r>
        <w:t>owner</w:t>
      </w:r>
      <w:proofErr w:type="spellEnd"/>
      <w:r>
        <w:t xml:space="preserve">: stel limieten vast: </w:t>
      </w:r>
      <w:proofErr w:type="spellStart"/>
      <w:r>
        <w:t>requests</w:t>
      </w:r>
      <w:proofErr w:type="spellEnd"/>
      <w:r>
        <w:t xml:space="preserve"> per uur, </w:t>
      </w:r>
      <w:proofErr w:type="spellStart"/>
      <w:r>
        <w:t>requests</w:t>
      </w:r>
      <w:proofErr w:type="spellEnd"/>
      <w:r>
        <w:t xml:space="preserve"> per etmaal, items in een </w:t>
      </w:r>
      <w:proofErr w:type="spellStart"/>
      <w:r>
        <w:t>request</w:t>
      </w:r>
      <w:proofErr w:type="spellEnd"/>
      <w:r>
        <w:t xml:space="preserve">. </w:t>
      </w:r>
    </w:p>
    <w:p w14:paraId="44B0C266" w14:textId="56067650" w:rsidR="001F2813" w:rsidRDefault="001F2813" w:rsidP="00244D53">
      <w:pPr>
        <w:pStyle w:val="Lijstalinea"/>
        <w:numPr>
          <w:ilvl w:val="0"/>
          <w:numId w:val="17"/>
        </w:numPr>
        <w:spacing w:after="160" w:line="259" w:lineRule="auto"/>
      </w:pPr>
      <w:r>
        <w:t>Ontwerper: maak configuratie om deze limieten naderhand te kunnen bijstellen.</w:t>
      </w:r>
    </w:p>
    <w:p w14:paraId="4C1EA656" w14:textId="0885BD63" w:rsidR="001F2813" w:rsidRDefault="001F2813" w:rsidP="00244D53">
      <w:pPr>
        <w:pStyle w:val="Lijstalinea"/>
        <w:numPr>
          <w:ilvl w:val="0"/>
          <w:numId w:val="17"/>
        </w:numPr>
        <w:spacing w:after="160" w:line="259" w:lineRule="auto"/>
      </w:pPr>
      <w:r>
        <w:t xml:space="preserve">De servicedesk heeft in de beheerapplicatie zicht op de limieten die een school overtreedt, en kan </w:t>
      </w:r>
      <w:proofErr w:type="spellStart"/>
      <w:r>
        <w:t>evt</w:t>
      </w:r>
      <w:proofErr w:type="spellEnd"/>
      <w:r>
        <w:t xml:space="preserve"> beperkingen opheffen.</w:t>
      </w:r>
    </w:p>
    <w:p w14:paraId="0DBF3F8E" w14:textId="42313D51" w:rsidR="00CB4D50" w:rsidRDefault="00CB4D50" w:rsidP="00CB4D50">
      <w:pPr>
        <w:pStyle w:val="Kop2"/>
      </w:pPr>
      <w:bookmarkStart w:id="30" w:name="_Ref451429861"/>
      <w:bookmarkStart w:id="31" w:name="_Toc456112025"/>
      <w:r>
        <w:t>Test- en accreditatieproces</w:t>
      </w:r>
      <w:bookmarkEnd w:id="30"/>
      <w:bookmarkEnd w:id="31"/>
    </w:p>
    <w:p w14:paraId="760A33C0" w14:textId="77CAB30F" w:rsidR="00CB4D50" w:rsidRDefault="00BD63A5" w:rsidP="00CB4D50">
      <w:r>
        <w:t xml:space="preserve">De Nummervoorziening is beschikbaar voor ketenpartijen in </w:t>
      </w:r>
      <w:r w:rsidR="00282C71">
        <w:t>deze</w:t>
      </w:r>
      <w:r>
        <w:t xml:space="preserve"> omgevingen:</w:t>
      </w:r>
    </w:p>
    <w:p w14:paraId="7647E761" w14:textId="621F268D" w:rsidR="00BD63A5" w:rsidRDefault="00BD63A5" w:rsidP="00305903">
      <w:pPr>
        <w:pStyle w:val="Lijstalinea"/>
        <w:numPr>
          <w:ilvl w:val="0"/>
          <w:numId w:val="41"/>
        </w:numPr>
      </w:pPr>
      <w:r w:rsidRPr="00305903">
        <w:rPr>
          <w:b/>
        </w:rPr>
        <w:t>Productieomgeving</w:t>
      </w:r>
      <w:r>
        <w:t>: regulier gebruik voor geaccrediteerde aansluitende partijen. Voorzien van productie-certificaat.</w:t>
      </w:r>
      <w:r w:rsidR="00282C71">
        <w:t xml:space="preserve"> </w:t>
      </w:r>
    </w:p>
    <w:p w14:paraId="7C728A5A" w14:textId="46A69125" w:rsidR="00BD63A5" w:rsidRDefault="00282C71" w:rsidP="00305903">
      <w:pPr>
        <w:pStyle w:val="Lijstalinea"/>
        <w:numPr>
          <w:ilvl w:val="0"/>
          <w:numId w:val="41"/>
        </w:numPr>
      </w:pPr>
      <w:r w:rsidRPr="00305903">
        <w:rPr>
          <w:b/>
        </w:rPr>
        <w:t>Kwalificatie</w:t>
      </w:r>
      <w:r w:rsidR="00BD63A5" w:rsidRPr="00305903">
        <w:rPr>
          <w:b/>
        </w:rPr>
        <w:t>omgeving</w:t>
      </w:r>
      <w:r w:rsidR="00BD63A5">
        <w:t>: partijen die willen aansluiten, doorlopen een test-traject op deze omgeving. De versie van de software op deze omgeving is altijd identiek aan de productieomgeving. Voorzien van productie-certificaat.</w:t>
      </w:r>
      <w:r>
        <w:t xml:space="preserve"> De ECK </w:t>
      </w:r>
      <w:proofErr w:type="spellStart"/>
      <w:r>
        <w:t>IDs</w:t>
      </w:r>
      <w:proofErr w:type="spellEnd"/>
      <w:r>
        <w:t xml:space="preserve"> van de kwalificatieomgeving wijken in versienummer af van valide ECK </w:t>
      </w:r>
      <w:proofErr w:type="spellStart"/>
      <w:r>
        <w:t>IDs</w:t>
      </w:r>
      <w:proofErr w:type="spellEnd"/>
      <w:r>
        <w:t>.</w:t>
      </w:r>
    </w:p>
    <w:p w14:paraId="076CEBA8" w14:textId="4BEC8BE7" w:rsidR="007F0ECD" w:rsidRDefault="00282C71" w:rsidP="00305903">
      <w:pPr>
        <w:pStyle w:val="Lijstalinea"/>
        <w:numPr>
          <w:ilvl w:val="0"/>
          <w:numId w:val="41"/>
        </w:numPr>
      </w:pPr>
      <w:proofErr w:type="spellStart"/>
      <w:r w:rsidRPr="00305903">
        <w:rPr>
          <w:b/>
        </w:rPr>
        <w:t>Sandbox</w:t>
      </w:r>
      <w:proofErr w:type="spellEnd"/>
      <w:r w:rsidRPr="00305903">
        <w:rPr>
          <w:b/>
        </w:rPr>
        <w:t xml:space="preserve"> omgeving: </w:t>
      </w:r>
      <w:r>
        <w:t xml:space="preserve">nieuwe versies van </w:t>
      </w:r>
      <w:proofErr w:type="spellStart"/>
      <w:r>
        <w:t>client</w:t>
      </w:r>
      <w:proofErr w:type="spellEnd"/>
      <w:r>
        <w:t xml:space="preserve"> applicaties kunnen testen tegen de </w:t>
      </w:r>
      <w:proofErr w:type="spellStart"/>
      <w:r>
        <w:t>sandbox</w:t>
      </w:r>
      <w:proofErr w:type="spellEnd"/>
      <w:r>
        <w:t xml:space="preserve"> omgeving. De versie van de software op deze omgeving is altijd identiek aan de productieomgeving. Is voorzien van een </w:t>
      </w:r>
      <w:proofErr w:type="spellStart"/>
      <w:r>
        <w:t>self-signed</w:t>
      </w:r>
      <w:proofErr w:type="spellEnd"/>
      <w:r>
        <w:t xml:space="preserve"> test-certificaat. De ECK </w:t>
      </w:r>
      <w:proofErr w:type="spellStart"/>
      <w:r>
        <w:t>IDs</w:t>
      </w:r>
      <w:proofErr w:type="spellEnd"/>
      <w:r>
        <w:t xml:space="preserve"> van de </w:t>
      </w:r>
      <w:proofErr w:type="spellStart"/>
      <w:r>
        <w:t>sandbox</w:t>
      </w:r>
      <w:proofErr w:type="spellEnd"/>
      <w:r>
        <w:t xml:space="preserve"> omgeving wijken in versienummer af van valide ECK </w:t>
      </w:r>
      <w:proofErr w:type="spellStart"/>
      <w:r>
        <w:t>IDs</w:t>
      </w:r>
      <w:proofErr w:type="spellEnd"/>
      <w:r>
        <w:t>.</w:t>
      </w:r>
    </w:p>
    <w:p w14:paraId="339C2CB4" w14:textId="5C4721E2" w:rsidR="00BD63A5" w:rsidRDefault="00305903" w:rsidP="00BD63A5">
      <w:r>
        <w:t>Het kwalificatieproces voor leveranciers omvat twee elementen:</w:t>
      </w:r>
    </w:p>
    <w:p w14:paraId="1EE172D6" w14:textId="77777777" w:rsidR="00305903" w:rsidRDefault="00305903" w:rsidP="00305903">
      <w:pPr>
        <w:pStyle w:val="doNumbering"/>
      </w:pPr>
      <w:r>
        <w:t xml:space="preserve">Een test met een standaard set </w:t>
      </w:r>
      <w:proofErr w:type="spellStart"/>
      <w:r>
        <w:t>requests</w:t>
      </w:r>
      <w:proofErr w:type="spellEnd"/>
      <w:r>
        <w:t xml:space="preserve"> naar de Nummervoorziening. Deze test dekt de services van de Nummervoorziening, en gaat na of de LAS op de services op de juiste wijze aanroept (</w:t>
      </w:r>
      <w:proofErr w:type="spellStart"/>
      <w:r>
        <w:t>Edukoppeling</w:t>
      </w:r>
      <w:proofErr w:type="spellEnd"/>
      <w:r>
        <w:t>, 1</w:t>
      </w:r>
      <w:r w:rsidRPr="00305903">
        <w:rPr>
          <w:vertAlign w:val="superscript"/>
        </w:rPr>
        <w:t>e</w:t>
      </w:r>
      <w:r>
        <w:t xml:space="preserve"> niveau </w:t>
      </w:r>
      <w:proofErr w:type="spellStart"/>
      <w:r>
        <w:t>hashing</w:t>
      </w:r>
      <w:proofErr w:type="spellEnd"/>
      <w:r>
        <w:t>) en correct reageert op foutmeldingen</w:t>
      </w:r>
    </w:p>
    <w:p w14:paraId="2FEBC38E" w14:textId="5622F6B8" w:rsidR="00305903" w:rsidRDefault="00305903" w:rsidP="00305903">
      <w:pPr>
        <w:pStyle w:val="doNumbering"/>
      </w:pPr>
      <w:r>
        <w:t xml:space="preserve">Een inspectie van de met (A) </w:t>
      </w:r>
      <w:r w:rsidR="00692703">
        <w:t xml:space="preserve">gemarkeerde maatregelen uit </w:t>
      </w:r>
      <w:r w:rsidR="00667114">
        <w:t>hoofdstuk</w:t>
      </w:r>
      <w:r w:rsidR="00692703">
        <w:t xml:space="preserve"> </w:t>
      </w:r>
      <w:r w:rsidR="00692703">
        <w:fldChar w:fldCharType="begin"/>
      </w:r>
      <w:r w:rsidR="00692703">
        <w:instrText xml:space="preserve"> REF _Ref450719303 \r \h </w:instrText>
      </w:r>
      <w:r w:rsidR="00692703">
        <w:fldChar w:fldCharType="separate"/>
      </w:r>
      <w:r w:rsidR="00692703">
        <w:t>2</w:t>
      </w:r>
      <w:r w:rsidR="00692703">
        <w:fldChar w:fldCharType="end"/>
      </w:r>
      <w:r w:rsidR="00667114">
        <w:t xml:space="preserve"> van </w:t>
      </w:r>
      <w:r w:rsidR="00692703">
        <w:t>dit document in de implementatie van de ketenpartij, voor zover niet gedekt door de test hierboven.</w:t>
      </w:r>
    </w:p>
    <w:p w14:paraId="4EDFFE91" w14:textId="77777777" w:rsidR="00480DB0" w:rsidRDefault="00786B96" w:rsidP="00786B96">
      <w:pPr>
        <w:pStyle w:val="Kop1"/>
      </w:pPr>
      <w:bookmarkStart w:id="32" w:name="_Toc456112026"/>
      <w:r>
        <w:lastRenderedPageBreak/>
        <w:t>Principes</w:t>
      </w:r>
      <w:bookmarkEnd w:id="32"/>
    </w:p>
    <w:p w14:paraId="6A516BCA" w14:textId="77777777" w:rsidR="00551C73" w:rsidRDefault="00551C73" w:rsidP="00551C73">
      <w:r>
        <w:t xml:space="preserve">Onderstaande principes zijn gebaseerd op </w:t>
      </w:r>
    </w:p>
    <w:p w14:paraId="50A106D7" w14:textId="77777777" w:rsidR="00551C73" w:rsidRDefault="00551C73" w:rsidP="00244D53">
      <w:pPr>
        <w:pStyle w:val="Lijstalinea"/>
        <w:numPr>
          <w:ilvl w:val="0"/>
          <w:numId w:val="34"/>
        </w:numPr>
        <w:spacing w:before="0" w:after="200" w:line="276" w:lineRule="auto"/>
        <w:contextualSpacing/>
      </w:pPr>
      <w:r>
        <w:t xml:space="preserve">[A] Doorbraakproject Onderwijs &amp; ICT Eindrapportage </w:t>
      </w:r>
      <w:proofErr w:type="spellStart"/>
      <w:r>
        <w:t>roadmap</w:t>
      </w:r>
      <w:proofErr w:type="spellEnd"/>
      <w:r>
        <w:t xml:space="preserve"> fase II, oktober 2014</w:t>
      </w:r>
    </w:p>
    <w:p w14:paraId="4C903382" w14:textId="77777777" w:rsidR="00551C73" w:rsidRDefault="00551C73" w:rsidP="00244D53">
      <w:pPr>
        <w:pStyle w:val="Lijstalinea"/>
        <w:numPr>
          <w:ilvl w:val="0"/>
          <w:numId w:val="34"/>
        </w:numPr>
        <w:spacing w:before="0" w:after="200" w:line="276" w:lineRule="auto"/>
        <w:contextualSpacing/>
      </w:pPr>
      <w:r>
        <w:t>[B] SION IAA Architectuur voor het onderwijs 2014-08-25 v0.5</w:t>
      </w:r>
    </w:p>
    <w:p w14:paraId="5314CE0E" w14:textId="77777777" w:rsidR="00551C73" w:rsidRDefault="00551C73" w:rsidP="00244D53">
      <w:pPr>
        <w:pStyle w:val="Lijstalinea"/>
        <w:numPr>
          <w:ilvl w:val="0"/>
          <w:numId w:val="34"/>
        </w:numPr>
        <w:spacing w:before="0" w:after="200" w:line="276" w:lineRule="auto"/>
        <w:contextualSpacing/>
      </w:pPr>
      <w:r>
        <w:t>[C] Sectorale vraagsturing Leermiddelen Programma van Eisen PO/VO</w:t>
      </w:r>
    </w:p>
    <w:p w14:paraId="6031C208" w14:textId="77777777" w:rsidR="00551C73" w:rsidRDefault="00551C73" w:rsidP="00244D53">
      <w:pPr>
        <w:pStyle w:val="Lijstalinea"/>
        <w:numPr>
          <w:ilvl w:val="0"/>
          <w:numId w:val="34"/>
        </w:numPr>
        <w:spacing w:before="0" w:after="200" w:line="276" w:lineRule="auto"/>
        <w:contextualSpacing/>
      </w:pPr>
      <w:r>
        <w:t>[D] ECK Distributie en toegang 2.0 – Principes (0.9)</w:t>
      </w:r>
    </w:p>
    <w:p w14:paraId="6FED89AA" w14:textId="77777777" w:rsidR="00551C73" w:rsidRPr="00551C73" w:rsidRDefault="00551C73" w:rsidP="00551C73">
      <w:pPr>
        <w:pStyle w:val="Kop2"/>
      </w:pPr>
      <w:bookmarkStart w:id="33" w:name="_Toc456112027"/>
      <w:r w:rsidRPr="00551C73">
        <w:t>IAA Stelsel in context</w:t>
      </w:r>
      <w:bookmarkEnd w:id="33"/>
    </w:p>
    <w:p w14:paraId="06C73A05" w14:textId="77777777" w:rsidR="00551C73" w:rsidRDefault="00551C73" w:rsidP="00244D53">
      <w:pPr>
        <w:pStyle w:val="Lijstalinea"/>
        <w:numPr>
          <w:ilvl w:val="0"/>
          <w:numId w:val="22"/>
        </w:numPr>
        <w:spacing w:before="0" w:line="276" w:lineRule="auto"/>
        <w:contextualSpacing/>
      </w:pPr>
      <w:r>
        <w:t>[B] Het onderwijsveld gebruikt voor identificatie, authenticatie één gemeenschappelijk IAA-stelsel.</w:t>
      </w:r>
    </w:p>
    <w:p w14:paraId="24097DA7" w14:textId="77777777" w:rsidR="00551C73" w:rsidRDefault="00551C73" w:rsidP="00244D53">
      <w:pPr>
        <w:pStyle w:val="Lijstalinea"/>
        <w:numPr>
          <w:ilvl w:val="0"/>
          <w:numId w:val="22"/>
        </w:numPr>
        <w:spacing w:before="0" w:line="276" w:lineRule="auto"/>
        <w:contextualSpacing/>
      </w:pPr>
      <w:r>
        <w:t xml:space="preserve">[C] Dit stelsel sluit aan op </w:t>
      </w:r>
      <w:proofErr w:type="spellStart"/>
      <w:r>
        <w:t>sectorbrede</w:t>
      </w:r>
      <w:proofErr w:type="spellEnd"/>
      <w:r>
        <w:t xml:space="preserve"> en/of nationale identiteitsstelsels, zoals </w:t>
      </w:r>
      <w:proofErr w:type="spellStart"/>
      <w:r>
        <w:t>DigiD</w:t>
      </w:r>
      <w:proofErr w:type="spellEnd"/>
      <w:r>
        <w:t xml:space="preserve">, </w:t>
      </w:r>
      <w:proofErr w:type="spellStart"/>
      <w:r>
        <w:t>eHerkenning</w:t>
      </w:r>
      <w:proofErr w:type="spellEnd"/>
      <w:r>
        <w:t xml:space="preserve"> en het op termijn te realiseren </w:t>
      </w:r>
      <w:proofErr w:type="spellStart"/>
      <w:r>
        <w:t>eID</w:t>
      </w:r>
      <w:proofErr w:type="spellEnd"/>
      <w:r>
        <w:t xml:space="preserve"> NL stelsel, om optimaal gebruik te maken van de door </w:t>
      </w:r>
      <w:proofErr w:type="spellStart"/>
      <w:r>
        <w:t>eID</w:t>
      </w:r>
      <w:proofErr w:type="spellEnd"/>
      <w:r>
        <w:t xml:space="preserve"> uitgegeven authenticatiemiddelen (zoals </w:t>
      </w:r>
      <w:proofErr w:type="spellStart"/>
      <w:r>
        <w:t>DigiD</w:t>
      </w:r>
      <w:proofErr w:type="spellEnd"/>
      <w:r>
        <w:t xml:space="preserve"> accounts en </w:t>
      </w:r>
      <w:proofErr w:type="spellStart"/>
      <w:r>
        <w:t>eHerkenning</w:t>
      </w:r>
      <w:proofErr w:type="spellEnd"/>
      <w:r>
        <w:t xml:space="preserve"> authenticatiemiddelen)</w:t>
      </w:r>
    </w:p>
    <w:p w14:paraId="229D62EA" w14:textId="22393616" w:rsidR="00551C73" w:rsidRDefault="00551C73" w:rsidP="00244D53">
      <w:pPr>
        <w:pStyle w:val="Lijstalinea"/>
        <w:numPr>
          <w:ilvl w:val="0"/>
          <w:numId w:val="22"/>
        </w:numPr>
        <w:spacing w:before="0" w:line="276" w:lineRule="auto"/>
        <w:contextualSpacing/>
      </w:pPr>
      <w:r>
        <w:t>[B] Alle lokale informatiediensten worden ontsloten via het gemeenschappelijke IAA stelsel, want we streven naar verkleining van de digitale sleutelbos van de leerlingen, docenten en overige medewerkers</w:t>
      </w:r>
    </w:p>
    <w:p w14:paraId="0AE87963" w14:textId="77777777" w:rsidR="00551C73" w:rsidRPr="00551C73" w:rsidRDefault="00551C73" w:rsidP="00551C73">
      <w:pPr>
        <w:pStyle w:val="Kop2"/>
      </w:pPr>
      <w:bookmarkStart w:id="34" w:name="_Toc456112028"/>
      <w:r w:rsidRPr="00551C73">
        <w:t>Diensten van de nummervoorziening</w:t>
      </w:r>
      <w:bookmarkEnd w:id="34"/>
    </w:p>
    <w:p w14:paraId="13857E4B" w14:textId="77777777" w:rsidR="00551C73" w:rsidRDefault="00551C73" w:rsidP="00244D53">
      <w:pPr>
        <w:pStyle w:val="Lijstalinea"/>
        <w:numPr>
          <w:ilvl w:val="0"/>
          <w:numId w:val="23"/>
        </w:numPr>
        <w:spacing w:before="0" w:line="276" w:lineRule="auto"/>
        <w:contextualSpacing/>
      </w:pPr>
      <w:r>
        <w:t>[A] Aanmaken Ketenpseudoniemen op basis van externe identiteiten voor ketens en ketenpartners</w:t>
      </w:r>
    </w:p>
    <w:p w14:paraId="034AC6FC" w14:textId="77777777" w:rsidR="00551C73" w:rsidRDefault="00551C73" w:rsidP="00244D53">
      <w:pPr>
        <w:pStyle w:val="Lijstalinea"/>
        <w:numPr>
          <w:ilvl w:val="0"/>
          <w:numId w:val="23"/>
        </w:numPr>
        <w:spacing w:before="0" w:line="276" w:lineRule="auto"/>
        <w:contextualSpacing/>
      </w:pPr>
      <w:r>
        <w:t>[A,B,C] Koppelen van externe identiteiten aan ketenpseudoniemen</w:t>
      </w:r>
    </w:p>
    <w:p w14:paraId="66C06CD0" w14:textId="77777777" w:rsidR="00551C73" w:rsidRDefault="00551C73" w:rsidP="00244D53">
      <w:pPr>
        <w:pStyle w:val="Lijstalinea"/>
        <w:numPr>
          <w:ilvl w:val="0"/>
          <w:numId w:val="23"/>
        </w:numPr>
        <w:spacing w:before="0" w:line="276" w:lineRule="auto"/>
        <w:contextualSpacing/>
      </w:pPr>
      <w:r>
        <w:t>[B] Diensten ter ondersteuning van de onderwijsprocessen</w:t>
      </w:r>
    </w:p>
    <w:p w14:paraId="7F1B5B67" w14:textId="77777777" w:rsidR="00551C73" w:rsidRDefault="00551C73" w:rsidP="00244D53">
      <w:pPr>
        <w:pStyle w:val="Lijstalinea"/>
        <w:numPr>
          <w:ilvl w:val="1"/>
          <w:numId w:val="23"/>
        </w:numPr>
        <w:spacing w:before="0" w:line="276" w:lineRule="auto"/>
        <w:contextualSpacing/>
      </w:pPr>
      <w:r>
        <w:t>(ondersteunen bij) registratie en verstrekken ketenpseudoniemen</w:t>
      </w:r>
    </w:p>
    <w:p w14:paraId="578E6837" w14:textId="77777777" w:rsidR="00551C73" w:rsidRDefault="00551C73" w:rsidP="00244D53">
      <w:pPr>
        <w:pStyle w:val="Lijstalinea"/>
        <w:numPr>
          <w:ilvl w:val="1"/>
          <w:numId w:val="23"/>
        </w:numPr>
        <w:spacing w:before="0" w:line="276" w:lineRule="auto"/>
        <w:contextualSpacing/>
      </w:pPr>
      <w:r>
        <w:t>(ondersteunen bij) het wijzigen van ketenpseudoniemen als gevolg van het wijzigen van een externe identiteit, in de eigen systemen en in systemen van ketenpartners</w:t>
      </w:r>
    </w:p>
    <w:p w14:paraId="0F94AD69" w14:textId="77777777" w:rsidR="00551C73" w:rsidRPr="00551C73" w:rsidRDefault="00551C73" w:rsidP="00551C73">
      <w:pPr>
        <w:pStyle w:val="Kop2"/>
      </w:pPr>
      <w:bookmarkStart w:id="35" w:name="_Toc456112029"/>
      <w:r w:rsidRPr="00551C73">
        <w:t>Betrouwbaarheidsniveau van de registratie</w:t>
      </w:r>
      <w:bookmarkEnd w:id="35"/>
    </w:p>
    <w:p w14:paraId="3E201C2D" w14:textId="2B716824" w:rsidR="00551C73" w:rsidRDefault="00551C73" w:rsidP="00244D53">
      <w:pPr>
        <w:pStyle w:val="Lijstalinea"/>
        <w:numPr>
          <w:ilvl w:val="0"/>
          <w:numId w:val="24"/>
        </w:numPr>
        <w:spacing w:before="0" w:line="276" w:lineRule="auto"/>
        <w:ind w:left="709" w:hanging="425"/>
        <w:contextualSpacing/>
      </w:pPr>
      <w:r>
        <w:t>[A,B] De nummervoorziening functioneert met de betrouwbaarheid van het IAA stelsel waarin hij gebruikt wordt.</w:t>
      </w:r>
    </w:p>
    <w:p w14:paraId="70E5CD2D" w14:textId="77777777" w:rsidR="00551C73" w:rsidRPr="00551C73" w:rsidRDefault="00551C73" w:rsidP="00551C73">
      <w:pPr>
        <w:pStyle w:val="Kop2"/>
      </w:pPr>
      <w:bookmarkStart w:id="36" w:name="_Toc456112030"/>
      <w:r w:rsidRPr="00551C73">
        <w:t>Onderwijsidentiteit</w:t>
      </w:r>
      <w:bookmarkEnd w:id="36"/>
    </w:p>
    <w:p w14:paraId="1CE4A998" w14:textId="3760A43A" w:rsidR="00551C73" w:rsidRDefault="00551C73" w:rsidP="00244D53">
      <w:pPr>
        <w:pStyle w:val="Lijstalinea"/>
        <w:numPr>
          <w:ilvl w:val="0"/>
          <w:numId w:val="25"/>
        </w:numPr>
        <w:spacing w:before="0" w:line="276" w:lineRule="auto"/>
        <w:ind w:left="709" w:hanging="425"/>
        <w:contextualSpacing/>
      </w:pPr>
      <w:r>
        <w:t>[C,D] De nummervoorziening functioneert in aanvulling op en kan gebruikmaken van voorzieningen rondom het persoonsgebonden nummer (ofwel het Onderwijsnummer ofwel het BSN) zoals dat in de wet op het Onderwijsnummer is vastgelegd</w:t>
      </w:r>
    </w:p>
    <w:p w14:paraId="0B4AE89D" w14:textId="77777777" w:rsidR="00551C73" w:rsidRDefault="00551C73" w:rsidP="00551C73">
      <w:pPr>
        <w:pStyle w:val="Kop2"/>
      </w:pPr>
      <w:bookmarkStart w:id="37" w:name="_Toc456112031"/>
      <w:r>
        <w:t>Ketenpseudoniem</w:t>
      </w:r>
      <w:bookmarkEnd w:id="37"/>
    </w:p>
    <w:p w14:paraId="1D4DD29F" w14:textId="13B044BE" w:rsidR="00551C73" w:rsidRDefault="00551C73" w:rsidP="00551C73">
      <w:r>
        <w:t xml:space="preserve">Een ketenpseudoniem is een </w:t>
      </w:r>
      <w:proofErr w:type="spellStart"/>
      <w:r>
        <w:t>identifier</w:t>
      </w:r>
      <w:proofErr w:type="spellEnd"/>
      <w:r>
        <w:t xml:space="preserve"> die uniek gekoppeld is aan een individu, dat gebruikt kan worden binnen een bepaalde reikwijdte. Deze reikwijdte kan begrensd zijn in tijd, handeling of tot bepaalde partijen.</w:t>
      </w:r>
    </w:p>
    <w:p w14:paraId="4D95F235" w14:textId="77777777" w:rsidR="00551C73" w:rsidRDefault="00551C73" w:rsidP="00244D53">
      <w:pPr>
        <w:pStyle w:val="Lijstalinea"/>
        <w:numPr>
          <w:ilvl w:val="0"/>
          <w:numId w:val="33"/>
        </w:numPr>
        <w:spacing w:before="0" w:line="276" w:lineRule="auto"/>
        <w:contextualSpacing/>
      </w:pPr>
      <w:r>
        <w:t>[B] Een ketenpseudoniem wordt gebruikt als identiteit van een persoon in situaties waar het gebruik van de onderwijsidentiteit niet vereist of niet gewenst is</w:t>
      </w:r>
    </w:p>
    <w:p w14:paraId="3278DEA9" w14:textId="22F96AF4" w:rsidR="00551C73" w:rsidRDefault="00551C73" w:rsidP="00244D53">
      <w:pPr>
        <w:pStyle w:val="Lijstalinea"/>
        <w:numPr>
          <w:ilvl w:val="0"/>
          <w:numId w:val="33"/>
        </w:numPr>
        <w:spacing w:before="0" w:line="276" w:lineRule="auto"/>
        <w:contextualSpacing/>
      </w:pPr>
      <w:r>
        <w:t>[A,B,D] Een ketenpseudoniem is specifiek voor een gebruikssituatie en een (groep van) ontvangende partijen</w:t>
      </w:r>
    </w:p>
    <w:p w14:paraId="2165D6DC" w14:textId="008B0995" w:rsidR="00551C73" w:rsidRDefault="00551C73" w:rsidP="00551C73">
      <w:r>
        <w:t xml:space="preserve">Voor gebruik in de Educatieve Content keten wordt een ketenpseudoniem verondersteld dat het ECK ID genoemd wordt. Voor overwegingen ten aanzien van de reikwijdte van het ECK ID, zie “Reikwijdte ketenpseudoniem ten behoeve van toepassing in de leermiddelenketen”. Voor het ECK ID geldt: </w:t>
      </w:r>
    </w:p>
    <w:p w14:paraId="5AF0754F" w14:textId="77777777" w:rsidR="00551C73" w:rsidRDefault="00551C73" w:rsidP="00244D53">
      <w:pPr>
        <w:pStyle w:val="Lijstalinea"/>
        <w:numPr>
          <w:ilvl w:val="0"/>
          <w:numId w:val="33"/>
        </w:numPr>
        <w:spacing w:before="0" w:line="276" w:lineRule="auto"/>
        <w:contextualSpacing/>
      </w:pPr>
      <w:r>
        <w:t>[D] Een ketenpseudoniem wordt geaccepteerd als voldoende identificatie voor deelname voor alle deelnemende partijen in de reikwijdte van de keten. Een leerling of docent hoeft geen additionele gegevens op te geven om gebruik te kunnen maken van de leermiddelenketen.</w:t>
      </w:r>
    </w:p>
    <w:p w14:paraId="55D14B2A" w14:textId="77777777" w:rsidR="00551C73" w:rsidRDefault="00551C73" w:rsidP="00551C73"/>
    <w:p w14:paraId="593D6093" w14:textId="77777777" w:rsidR="00551C73" w:rsidRDefault="00551C73" w:rsidP="00551C73">
      <w:pPr>
        <w:pStyle w:val="Kop2"/>
      </w:pPr>
      <w:bookmarkStart w:id="38" w:name="_Toc456112032"/>
      <w:r>
        <w:lastRenderedPageBreak/>
        <w:t>Registratieproces</w:t>
      </w:r>
      <w:bookmarkEnd w:id="38"/>
    </w:p>
    <w:p w14:paraId="26A828A5" w14:textId="5F1056B1" w:rsidR="00551C73" w:rsidRDefault="00551C73" w:rsidP="00244D53">
      <w:pPr>
        <w:pStyle w:val="Lijstalinea"/>
        <w:numPr>
          <w:ilvl w:val="0"/>
          <w:numId w:val="31"/>
        </w:numPr>
        <w:spacing w:before="0" w:line="276" w:lineRule="auto"/>
        <w:contextualSpacing/>
      </w:pPr>
      <w:r>
        <w:t>[A] Verstrekking van ketenpseudoniemen door de Nummervoorziening dient al vanaf de eerste registratie (aanmelding, voorinschrijving, voorlopige inschrijving</w:t>
      </w:r>
      <w:r w:rsidR="00EC4ABC">
        <w:t>, inschrijving</w:t>
      </w:r>
      <w:r>
        <w:t>) van een leerling plaats te vinden, of zo spoedig mogelijk daarna</w:t>
      </w:r>
      <w:r>
        <w:rPr>
          <w:rStyle w:val="Voetnootmarkering"/>
        </w:rPr>
        <w:footnoteReference w:id="9"/>
      </w:r>
      <w:r>
        <w:t xml:space="preserve">. Hierbij dient aandacht gegeven te worden aan het aanmaken en gebruik van een ketenpseudoniem vóórdat met de betrokkene (leerling/student/ouders/medewerker) de nodige (juridische) afspraken zijn gemaakt. </w:t>
      </w:r>
    </w:p>
    <w:p w14:paraId="1C2BFE90" w14:textId="77777777" w:rsidR="00551C73" w:rsidRDefault="00551C73" w:rsidP="00551C73">
      <w:pPr>
        <w:pStyle w:val="Kop2"/>
      </w:pPr>
      <w:bookmarkStart w:id="39" w:name="_Toc456112033"/>
      <w:r>
        <w:t>Doelgroep</w:t>
      </w:r>
      <w:bookmarkEnd w:id="39"/>
    </w:p>
    <w:p w14:paraId="5ED18BC3" w14:textId="77777777" w:rsidR="00551C73" w:rsidRDefault="00551C73" w:rsidP="00244D53">
      <w:pPr>
        <w:pStyle w:val="Lijstalinea"/>
        <w:numPr>
          <w:ilvl w:val="0"/>
          <w:numId w:val="26"/>
        </w:numPr>
        <w:spacing w:before="0" w:line="276" w:lineRule="auto"/>
        <w:contextualSpacing/>
      </w:pPr>
      <w:r>
        <w:t>[B] De Nummervoorziening werkt voor alle onderwijsvolgers en hun wettelijke vertegenwoordigers, onderwijsgevers en ondersteuners in het Nederlandse onderwijs</w:t>
      </w:r>
    </w:p>
    <w:p w14:paraId="27EBB38C" w14:textId="77777777" w:rsidR="00551C73" w:rsidRDefault="00551C73" w:rsidP="00244D53">
      <w:pPr>
        <w:pStyle w:val="Lijstalinea"/>
        <w:numPr>
          <w:ilvl w:val="0"/>
          <w:numId w:val="26"/>
        </w:numPr>
        <w:spacing w:before="0" w:line="276" w:lineRule="auto"/>
        <w:contextualSpacing/>
      </w:pPr>
      <w:r>
        <w:t>[B] Hierboven bedoelde Onderwijsvolgers en hun vertegenwoordigers kunnen ook leerlingen zonder registratie in de Nederlandse basisregisters zijn</w:t>
      </w:r>
    </w:p>
    <w:p w14:paraId="637C5B12" w14:textId="0B464CEA" w:rsidR="00551C73" w:rsidRDefault="00551C73" w:rsidP="00244D53">
      <w:pPr>
        <w:pStyle w:val="Lijstalinea"/>
        <w:numPr>
          <w:ilvl w:val="0"/>
          <w:numId w:val="26"/>
        </w:numPr>
        <w:spacing w:before="0" w:line="276" w:lineRule="auto"/>
        <w:contextualSpacing/>
      </w:pPr>
      <w:r>
        <w:t>[B] Andere natuurlijke personen zoals ouders en medewerkers die een rol vervullen in het onderwijsveld, worden eveneens aangeduid met een (persistent) sectoraal nummer</w:t>
      </w:r>
    </w:p>
    <w:p w14:paraId="34BE9FA6" w14:textId="77777777" w:rsidR="00551C73" w:rsidRDefault="00551C73" w:rsidP="00551C73">
      <w:pPr>
        <w:pStyle w:val="Kop2"/>
      </w:pPr>
      <w:bookmarkStart w:id="40" w:name="_Toc456112034"/>
      <w:r>
        <w:t>Wettelijk kader</w:t>
      </w:r>
      <w:bookmarkEnd w:id="40"/>
    </w:p>
    <w:p w14:paraId="0FFF828B" w14:textId="77777777" w:rsidR="00551C73" w:rsidRDefault="00551C73" w:rsidP="00244D53">
      <w:pPr>
        <w:pStyle w:val="Lijstalinea"/>
        <w:numPr>
          <w:ilvl w:val="0"/>
          <w:numId w:val="27"/>
        </w:numPr>
        <w:spacing w:before="0" w:line="276" w:lineRule="auto"/>
        <w:contextualSpacing/>
      </w:pPr>
      <w:r>
        <w:t xml:space="preserve">[C,D] De Wet bescherming persoonsgegevens is bepalend voor inrichtingskeuzes, nader ingevuld door de vuistregels en uitgangspunten van het CBP. </w:t>
      </w:r>
    </w:p>
    <w:p w14:paraId="203AE80E" w14:textId="402DDA28" w:rsidR="00551C73" w:rsidRDefault="00551C73" w:rsidP="00244D53">
      <w:pPr>
        <w:pStyle w:val="Lijstalinea"/>
        <w:numPr>
          <w:ilvl w:val="0"/>
          <w:numId w:val="27"/>
        </w:numPr>
        <w:spacing w:before="0" w:line="276" w:lineRule="auto"/>
        <w:contextualSpacing/>
      </w:pPr>
      <w:r>
        <w:t>[C] De Wet op het onderwijsnummer (Wijzigingswet van enkele onderwijswetten in verband met de invoering van persoonsgebonden nummers in het onderwijs) en sectorale onderwijswetten bepalen de verwerking en het gebruik van het persoonsgebonden nummer (PGN).</w:t>
      </w:r>
    </w:p>
    <w:p w14:paraId="0EE523ED" w14:textId="77777777" w:rsidR="00551C73" w:rsidRDefault="00551C73" w:rsidP="00551C73">
      <w:pPr>
        <w:pStyle w:val="Kop2"/>
      </w:pPr>
      <w:bookmarkStart w:id="41" w:name="_Toc456112035"/>
      <w:r>
        <w:t>Privacy-gerelateerde maatregelen</w:t>
      </w:r>
      <w:bookmarkEnd w:id="41"/>
    </w:p>
    <w:p w14:paraId="079FEF7A" w14:textId="77777777" w:rsidR="00551C73" w:rsidRDefault="00551C73" w:rsidP="00551C73">
      <w:r>
        <w:t>Privacy wordt beschermd door</w:t>
      </w:r>
    </w:p>
    <w:p w14:paraId="1DB2CD86" w14:textId="77777777" w:rsidR="00551C73" w:rsidRDefault="00551C73" w:rsidP="00244D53">
      <w:pPr>
        <w:pStyle w:val="Lijstalinea"/>
        <w:numPr>
          <w:ilvl w:val="0"/>
          <w:numId w:val="28"/>
        </w:numPr>
        <w:spacing w:before="0" w:line="276" w:lineRule="auto"/>
        <w:contextualSpacing/>
      </w:pPr>
      <w:r>
        <w:t>[B,C,D] Minimalisatie van uitgewisselde gegevens</w:t>
      </w:r>
    </w:p>
    <w:p w14:paraId="6F835BFA" w14:textId="77777777" w:rsidR="00551C73" w:rsidRDefault="00551C73" w:rsidP="00244D53">
      <w:pPr>
        <w:pStyle w:val="Lijstalinea"/>
        <w:numPr>
          <w:ilvl w:val="0"/>
          <w:numId w:val="28"/>
        </w:numPr>
        <w:spacing w:before="0" w:line="276" w:lineRule="auto"/>
        <w:contextualSpacing/>
      </w:pPr>
      <w:r>
        <w:t xml:space="preserve">[B,C] Uitgewisselde gegevens zijn beperkt </w:t>
      </w:r>
      <w:proofErr w:type="spellStart"/>
      <w:r>
        <w:t>koppelbaar</w:t>
      </w:r>
      <w:proofErr w:type="spellEnd"/>
      <w:r>
        <w:t xml:space="preserve"> (vanwege specifieke </w:t>
      </w:r>
      <w:proofErr w:type="spellStart"/>
      <w:r>
        <w:t>identifiers</w:t>
      </w:r>
      <w:proofErr w:type="spellEnd"/>
      <w:r>
        <w:t>)</w:t>
      </w:r>
    </w:p>
    <w:p w14:paraId="1D6C7EE8" w14:textId="77777777" w:rsidR="00551C73" w:rsidRDefault="00551C73" w:rsidP="00244D53">
      <w:pPr>
        <w:pStyle w:val="Lijstalinea"/>
        <w:numPr>
          <w:ilvl w:val="0"/>
          <w:numId w:val="28"/>
        </w:numPr>
        <w:spacing w:before="0" w:line="276" w:lineRule="auto"/>
        <w:contextualSpacing/>
      </w:pPr>
      <w:r>
        <w:t>[C] Gebruik van gegevens koppelen aan doelbinding (scope)</w:t>
      </w:r>
    </w:p>
    <w:p w14:paraId="664D5223" w14:textId="77777777" w:rsidR="00551C73" w:rsidRDefault="00551C73" w:rsidP="00244D53">
      <w:pPr>
        <w:pStyle w:val="Lijstalinea"/>
        <w:numPr>
          <w:ilvl w:val="0"/>
          <w:numId w:val="28"/>
        </w:numPr>
        <w:spacing w:before="0" w:line="276" w:lineRule="auto"/>
        <w:contextualSpacing/>
      </w:pPr>
      <w:r>
        <w:t>[C] Bij het gebruik van de nummervoorziening wordt aangesloten bij de afspraken zoals die binnen de sector zijn gemaakt en zijn vastgesteld zoals bijvoorbeeld in het privacy convenant.</w:t>
      </w:r>
    </w:p>
    <w:p w14:paraId="3F54E9F9" w14:textId="77777777" w:rsidR="00551C73" w:rsidRDefault="00551C73" w:rsidP="00244D53">
      <w:pPr>
        <w:pStyle w:val="Lijstalinea"/>
        <w:numPr>
          <w:ilvl w:val="0"/>
          <w:numId w:val="28"/>
        </w:numPr>
        <w:spacing w:before="0" w:line="276" w:lineRule="auto"/>
        <w:contextualSpacing/>
      </w:pPr>
      <w:r>
        <w:t xml:space="preserve">Partijen die gebruik willen maken van de Nummervoorziening, sluiten een </w:t>
      </w:r>
      <w:proofErr w:type="spellStart"/>
      <w:r>
        <w:t>bewerkersovereenkomt</w:t>
      </w:r>
      <w:proofErr w:type="spellEnd"/>
      <w:r>
        <w:t xml:space="preserve"> af met de scholen waarmee ze willen koppelen, en laten zien dat ze kwalificeren voor een aansluiting op de Nummervoorziening</w:t>
      </w:r>
      <w:r>
        <w:rPr>
          <w:rStyle w:val="Voetnootmarkering"/>
        </w:rPr>
        <w:footnoteReference w:id="10"/>
      </w:r>
      <w:r>
        <w:t xml:space="preserve">. </w:t>
      </w:r>
    </w:p>
    <w:p w14:paraId="37A0C675" w14:textId="77777777" w:rsidR="00551C73" w:rsidRDefault="00551C73" w:rsidP="00244D53">
      <w:pPr>
        <w:pStyle w:val="Lijstalinea"/>
        <w:numPr>
          <w:ilvl w:val="0"/>
          <w:numId w:val="28"/>
        </w:numPr>
        <w:spacing w:before="0" w:line="276" w:lineRule="auto"/>
        <w:contextualSpacing/>
      </w:pPr>
      <w:r>
        <w:t>[C] Onderwijsinstellingen informeren studenten/leerlingen en hun vertegenwoordigers over het gebruik van de Nummervoorziening. Ook voor uitoefening van de wettelijke rechten kunnen betrokkenen terecht bij scholen (recht op inzage, correctie, verwijdering, verzet).</w:t>
      </w:r>
    </w:p>
    <w:p w14:paraId="0D619C73" w14:textId="49419725" w:rsidR="00551C73" w:rsidRDefault="00551C73" w:rsidP="00244D53">
      <w:pPr>
        <w:pStyle w:val="Lijstalinea"/>
        <w:numPr>
          <w:ilvl w:val="0"/>
          <w:numId w:val="28"/>
        </w:numPr>
        <w:spacing w:before="0" w:line="276" w:lineRule="auto"/>
        <w:contextualSpacing/>
      </w:pPr>
      <w:r>
        <w:t>[D] Deelnemers geven in vrijheid toestemming voor gebruik van de gegevens.</w:t>
      </w:r>
    </w:p>
    <w:p w14:paraId="74BBB028" w14:textId="77777777" w:rsidR="00551C73" w:rsidRDefault="00551C73" w:rsidP="00551C73">
      <w:pPr>
        <w:pStyle w:val="Kop2"/>
      </w:pPr>
      <w:bookmarkStart w:id="42" w:name="_Toc456112036"/>
      <w:r>
        <w:t>Proces Leermiddelenketen</w:t>
      </w:r>
      <w:bookmarkEnd w:id="42"/>
    </w:p>
    <w:p w14:paraId="5F61DA34" w14:textId="77777777" w:rsidR="00551C73" w:rsidRDefault="00551C73" w:rsidP="00244D53">
      <w:pPr>
        <w:pStyle w:val="Lijstalinea"/>
        <w:numPr>
          <w:ilvl w:val="0"/>
          <w:numId w:val="29"/>
        </w:numPr>
        <w:spacing w:before="0" w:line="276" w:lineRule="auto"/>
        <w:contextualSpacing/>
      </w:pPr>
      <w:r>
        <w:t xml:space="preserve">[A] Een persistente unieke </w:t>
      </w:r>
      <w:proofErr w:type="spellStart"/>
      <w:r>
        <w:t>identifier</w:t>
      </w:r>
      <w:proofErr w:type="spellEnd"/>
      <w:r>
        <w:t xml:space="preserve"> (ketenpseudoniem) wordt gebruikt voor de identiteit van de gebruiker in de hele keten.</w:t>
      </w:r>
    </w:p>
    <w:p w14:paraId="47FCD77B" w14:textId="77777777" w:rsidR="00551C73" w:rsidRDefault="00551C73" w:rsidP="00244D53">
      <w:pPr>
        <w:pStyle w:val="Lijstalinea"/>
        <w:numPr>
          <w:ilvl w:val="0"/>
          <w:numId w:val="29"/>
        </w:numPr>
        <w:spacing w:before="0" w:line="276" w:lineRule="auto"/>
        <w:contextualSpacing/>
      </w:pPr>
      <w:r>
        <w:t>[D] Besteller, betaler en gebruiker kunnen verschillende personen of instanties (school) zijn.</w:t>
      </w:r>
    </w:p>
    <w:p w14:paraId="49E35450" w14:textId="77777777" w:rsidR="00551C73" w:rsidRDefault="00551C73" w:rsidP="00244D53">
      <w:pPr>
        <w:pStyle w:val="Lijstalinea"/>
        <w:numPr>
          <w:ilvl w:val="0"/>
          <w:numId w:val="29"/>
        </w:numPr>
        <w:spacing w:before="0" w:line="276" w:lineRule="auto"/>
        <w:contextualSpacing/>
      </w:pPr>
      <w:r>
        <w:t>[C] De gebruiksrechten van digitaal leermateriaal worden toegekend aan het ketenpseudoniem  van de beoogde gebruiker.</w:t>
      </w:r>
    </w:p>
    <w:p w14:paraId="26FBA748" w14:textId="12B5C112" w:rsidR="00551C73" w:rsidRDefault="00551C73" w:rsidP="00244D53">
      <w:pPr>
        <w:pStyle w:val="Lijstalinea"/>
        <w:numPr>
          <w:ilvl w:val="0"/>
          <w:numId w:val="29"/>
        </w:numPr>
        <w:spacing w:before="0" w:line="276" w:lineRule="auto"/>
        <w:contextualSpacing/>
      </w:pPr>
      <w:r>
        <w:t>[A] Het ketenpseudoniem is tijdig beschikbaar voor gebruik in het bestelproces, dat wil zeggen tijdens of zo spoedig mogelijk na de eerste aanmelding of voorinschrijving van een leerling</w:t>
      </w:r>
    </w:p>
    <w:p w14:paraId="61BC9A51" w14:textId="77777777" w:rsidR="00551C73" w:rsidRDefault="00551C73" w:rsidP="00551C73">
      <w:pPr>
        <w:spacing w:before="0" w:line="276" w:lineRule="auto"/>
        <w:contextualSpacing/>
      </w:pPr>
    </w:p>
    <w:p w14:paraId="1F4D440F" w14:textId="77777777" w:rsidR="00551C73" w:rsidRDefault="00551C73" w:rsidP="00BD63A5">
      <w:pPr>
        <w:pStyle w:val="Kop2"/>
      </w:pPr>
      <w:bookmarkStart w:id="43" w:name="_Toc456112037"/>
      <w:r>
        <w:lastRenderedPageBreak/>
        <w:t>Onderwijsomgeving</w:t>
      </w:r>
      <w:bookmarkEnd w:id="43"/>
    </w:p>
    <w:p w14:paraId="7238B130" w14:textId="77777777" w:rsidR="00551C73" w:rsidRDefault="00551C73" w:rsidP="00244D53">
      <w:pPr>
        <w:pStyle w:val="Lijstalinea"/>
        <w:numPr>
          <w:ilvl w:val="0"/>
          <w:numId w:val="30"/>
        </w:numPr>
        <w:spacing w:before="0" w:line="276" w:lineRule="auto"/>
        <w:contextualSpacing/>
      </w:pPr>
      <w:r>
        <w:t>[C,D] Toegangsadressen van bestelde digitale leermaterialen zijn na een bestelling real-time beschikbaar in het schoolportaal voor de deelnemer (leerling, docent).</w:t>
      </w:r>
    </w:p>
    <w:p w14:paraId="03F2720E" w14:textId="77777777" w:rsidR="00551C73" w:rsidRDefault="00551C73" w:rsidP="00244D53">
      <w:pPr>
        <w:pStyle w:val="Lijstalinea"/>
        <w:numPr>
          <w:ilvl w:val="0"/>
          <w:numId w:val="30"/>
        </w:numPr>
        <w:spacing w:before="0" w:line="276" w:lineRule="auto"/>
        <w:contextualSpacing/>
      </w:pPr>
      <w:r>
        <w:t>[C,D] De toegangsadressen zijn gepersonaliseerd voor de deelnemer</w:t>
      </w:r>
    </w:p>
    <w:p w14:paraId="070E410E" w14:textId="77777777" w:rsidR="00551C73" w:rsidRDefault="00551C73" w:rsidP="00244D53">
      <w:pPr>
        <w:pStyle w:val="Lijstalinea"/>
        <w:numPr>
          <w:ilvl w:val="0"/>
          <w:numId w:val="30"/>
        </w:numPr>
        <w:spacing w:before="0" w:line="276" w:lineRule="auto"/>
        <w:contextualSpacing/>
      </w:pPr>
      <w:r>
        <w:t xml:space="preserve">[C] De deelnemer krijgt bij gebruik van het toegangsadres vanuit het schoolportaal, single </w:t>
      </w:r>
      <w:proofErr w:type="spellStart"/>
      <w:r>
        <w:t>sign</w:t>
      </w:r>
      <w:proofErr w:type="spellEnd"/>
      <w:r>
        <w:t>-on toegang tot het materiaal</w:t>
      </w:r>
    </w:p>
    <w:p w14:paraId="48E271E1" w14:textId="77777777" w:rsidR="00551C73" w:rsidRDefault="00551C73" w:rsidP="00551C73">
      <w:r>
        <w:rPr>
          <w:b/>
        </w:rPr>
        <w:t xml:space="preserve"> </w:t>
      </w:r>
    </w:p>
    <w:p w14:paraId="32379CA1" w14:textId="77777777" w:rsidR="00551C73" w:rsidRDefault="00551C73" w:rsidP="00BD63A5">
      <w:pPr>
        <w:pStyle w:val="Kop2"/>
      </w:pPr>
      <w:bookmarkStart w:id="44" w:name="_Toc456112038"/>
      <w:r>
        <w:t>Onderwijsproces</w:t>
      </w:r>
      <w:bookmarkEnd w:id="44"/>
    </w:p>
    <w:p w14:paraId="1A80A8CD" w14:textId="77777777" w:rsidR="00551C73" w:rsidRDefault="00551C73" w:rsidP="00244D53">
      <w:pPr>
        <w:pStyle w:val="Lijstalinea"/>
        <w:numPr>
          <w:ilvl w:val="0"/>
          <w:numId w:val="32"/>
        </w:numPr>
        <w:spacing w:before="0" w:line="276" w:lineRule="auto"/>
        <w:contextualSpacing/>
      </w:pPr>
      <w:r>
        <w:t>[C] Gegevens over de voortgang en prestaties van leerlingen worden alleen geïdentificeerd met het ketenpseudoniem in de omgeving waar deze gegevens ontstaan (d.w.z. de Educatieve Applicatie).</w:t>
      </w:r>
    </w:p>
    <w:p w14:paraId="54D891EB" w14:textId="77777777" w:rsidR="00551C73" w:rsidRDefault="00551C73" w:rsidP="00244D53">
      <w:pPr>
        <w:pStyle w:val="Lijstalinea"/>
        <w:numPr>
          <w:ilvl w:val="0"/>
          <w:numId w:val="32"/>
        </w:numPr>
        <w:spacing w:before="0" w:line="276" w:lineRule="auto"/>
        <w:contextualSpacing/>
      </w:pPr>
      <w:r>
        <w:t>[C,D] Additionele persoonsgegevens kunnen worden gebruikt in de Educatieve Applicatie voor specifieke doelen (bijvoorbeeld personalisatie, verlenen van service). Verwerking van deze gegevens valt binnen de grenzen die aangegeven worden voor deze doelbinding.</w:t>
      </w:r>
    </w:p>
    <w:p w14:paraId="1362CF39" w14:textId="77777777" w:rsidR="00551C73" w:rsidRDefault="00551C73" w:rsidP="00244D53">
      <w:pPr>
        <w:pStyle w:val="Lijstalinea"/>
        <w:numPr>
          <w:ilvl w:val="0"/>
          <w:numId w:val="32"/>
        </w:numPr>
        <w:spacing w:before="0" w:line="276" w:lineRule="auto"/>
        <w:contextualSpacing/>
      </w:pPr>
      <w:r>
        <w:t xml:space="preserve">[C] In het sectorale privacy convenant worden afspraken gemaakt over gebruik van  de </w:t>
      </w:r>
      <w:proofErr w:type="spellStart"/>
      <w:r>
        <w:t>gepseudonimiseerde</w:t>
      </w:r>
      <w:proofErr w:type="spellEnd"/>
      <w:r>
        <w:t xml:space="preserve"> gegevens over de voortgang en prestaties van leerlingen door uitgevers van Educatieve Applicaties. </w:t>
      </w:r>
    </w:p>
    <w:p w14:paraId="50B471EE" w14:textId="77777777" w:rsidR="00551C73" w:rsidRDefault="00551C73" w:rsidP="00244D53">
      <w:pPr>
        <w:pStyle w:val="Lijstalinea"/>
        <w:numPr>
          <w:ilvl w:val="1"/>
          <w:numId w:val="32"/>
        </w:numPr>
        <w:spacing w:before="0" w:line="276" w:lineRule="auto"/>
        <w:contextualSpacing/>
      </w:pPr>
      <w:r>
        <w:t>Het convenant zal beschrijven hoe uitgevers van Educatieve Applicaties de gegevens over de voortgang en prestaties van leerlingen kunnen verwerken en communiceren met de school van de leerling, in bewerkte, onbewerkte of geaggregeerde vorm. Hierbij gebruikt de uitgever alleen het ketenpseudoniem om de leerling te identificeren.</w:t>
      </w:r>
    </w:p>
    <w:p w14:paraId="3583A874" w14:textId="77777777" w:rsidR="00551C73" w:rsidRDefault="00551C73" w:rsidP="00244D53">
      <w:pPr>
        <w:pStyle w:val="Lijstalinea"/>
        <w:numPr>
          <w:ilvl w:val="1"/>
          <w:numId w:val="32"/>
        </w:numPr>
        <w:spacing w:before="0" w:line="276" w:lineRule="auto"/>
        <w:contextualSpacing/>
      </w:pPr>
      <w:r>
        <w:t>Het convenant zal de voorwaarden beschrijven die gelden als uitgevers van Educatieve Applicaties de gegevens over de voortgang en prestaties van leerlingen gebruiken voor productontwikkeling.</w:t>
      </w:r>
    </w:p>
    <w:p w14:paraId="16E240B0" w14:textId="77777777" w:rsidR="00551C73" w:rsidRDefault="00551C73" w:rsidP="00551C73"/>
    <w:p w14:paraId="0235EBE7" w14:textId="77777777" w:rsidR="00786B96" w:rsidRDefault="00786B96" w:rsidP="00786B96"/>
    <w:p w14:paraId="69A7AD9F" w14:textId="77777777" w:rsidR="00445443" w:rsidRPr="00786B96" w:rsidRDefault="00445443" w:rsidP="00786B96"/>
    <w:sectPr w:rsidR="00445443" w:rsidRPr="00786B96" w:rsidSect="006D3E23">
      <w:headerReference w:type="even" r:id="rId21"/>
      <w:headerReference w:type="default" r:id="rId22"/>
      <w:footerReference w:type="default" r:id="rId23"/>
      <w:headerReference w:type="first" r:id="rId24"/>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C3525" w14:textId="77777777" w:rsidR="00DE2B78" w:rsidRDefault="00DE2B78" w:rsidP="00B15ADA">
      <w:pPr>
        <w:spacing w:line="240" w:lineRule="auto"/>
      </w:pPr>
      <w:r>
        <w:separator/>
      </w:r>
    </w:p>
  </w:endnote>
  <w:endnote w:type="continuationSeparator" w:id="0">
    <w:p w14:paraId="517E4614" w14:textId="77777777" w:rsidR="00DE2B78" w:rsidRDefault="00DE2B78" w:rsidP="00B15A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Info Corr Offc">
    <w:altName w:val="Arial"/>
    <w:charset w:val="00"/>
    <w:family w:val="swiss"/>
    <w:pitch w:val="variable"/>
    <w:sig w:usb0="800000EF" w:usb1="5000A45B" w:usb2="00000008" w:usb3="00000000" w:csb0="00000001" w:csb1="00000000"/>
  </w:font>
  <w:font w:name="Cambria">
    <w:panose1 w:val="02040503050406030204"/>
    <w:charset w:val="00"/>
    <w:family w:val="roman"/>
    <w:pitch w:val="variable"/>
    <w:sig w:usb0="E00002FF" w:usb1="400004FF" w:usb2="00000000" w:usb3="00000000" w:csb0="0000019F" w:csb1="00000000"/>
  </w:font>
  <w:font w:name="Info Corr Offc Medium">
    <w:altName w:val="Arial"/>
    <w:charset w:val="00"/>
    <w:family w:val="swiss"/>
    <w:pitch w:val="variable"/>
    <w:sig w:usb0="800000EF" w:usb1="5000205B" w:usb2="00000008"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InfoOffice">
    <w:altName w:val="Calibri"/>
    <w:charset w:val="00"/>
    <w:family w:val="auto"/>
    <w:pitch w:val="variable"/>
    <w:sig w:usb0="00000003" w:usb1="00000000" w:usb2="00000000" w:usb3="00000000" w:csb0="00000001" w:csb1="00000000"/>
  </w:font>
  <w:font w:name="PMingLiU">
    <w:altName w:val="新細明體"/>
    <w:panose1 w:val="02010601000101010101"/>
    <w:charset w:val="88"/>
    <w:family w:val="auto"/>
    <w:pitch w:val="variable"/>
    <w:sig w:usb0="A00002FF" w:usb1="28CFFCFA" w:usb2="00000016" w:usb3="00000000" w:csb0="001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EAA6A" w14:textId="77777777" w:rsidR="007C4C00" w:rsidRDefault="007C4C0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5672A" w14:textId="77777777" w:rsidR="007C4C00" w:rsidRDefault="007C4C00">
    <w:pPr>
      <w:pStyle w:val="Voettekst"/>
    </w:pPr>
    <w:r w:rsidRPr="00026A78">
      <w:rPr>
        <w:lang w:eastAsia="nl-NL" w:bidi="ar-SA"/>
      </w:rPr>
      <w:drawing>
        <wp:anchor distT="0" distB="0" distL="114300" distR="114300" simplePos="0" relativeHeight="251663360" behindDoc="1" locked="1" layoutInCell="1" allowOverlap="1" wp14:anchorId="5081C9C3" wp14:editId="1E261043">
          <wp:simplePos x="0" y="0"/>
          <wp:positionH relativeFrom="page">
            <wp:posOffset>4644390</wp:posOffset>
          </wp:positionH>
          <wp:positionV relativeFrom="page">
            <wp:posOffset>10051415</wp:posOffset>
          </wp:positionV>
          <wp:extent cx="2574000" cy="183600"/>
          <wp:effectExtent l="0" t="0" r="0" b="6985"/>
          <wp:wrapNone/>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74000" cy="183600"/>
                  </a:xfrm>
                  <a:prstGeom prst="rect">
                    <a:avLst/>
                  </a:prstGeom>
                  <a:noFill/>
                  <a:ln>
                    <a:noFill/>
                  </a:ln>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8C774" w14:textId="77777777" w:rsidR="007C4C00" w:rsidRDefault="007C4C00">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3078116"/>
      <w:docPartObj>
        <w:docPartGallery w:val="Page Numbers (Bottom of Page)"/>
        <w:docPartUnique/>
      </w:docPartObj>
    </w:sdtPr>
    <w:sdtEndPr/>
    <w:sdtContent>
      <w:p w14:paraId="11C524DF" w14:textId="17F68890" w:rsidR="007C4C00" w:rsidRDefault="007C4C00">
        <w:pPr>
          <w:pStyle w:val="Voettekst"/>
          <w:jc w:val="right"/>
        </w:pPr>
        <w:r>
          <w:fldChar w:fldCharType="begin"/>
        </w:r>
        <w:r>
          <w:instrText>PAGE   \* MERGEFORMAT</w:instrText>
        </w:r>
        <w:r>
          <w:fldChar w:fldCharType="separate"/>
        </w:r>
        <w:r w:rsidR="00990E22">
          <w:t>4</w:t>
        </w:r>
        <w:r>
          <w:fldChar w:fldCharType="end"/>
        </w:r>
      </w:p>
    </w:sdtContent>
  </w:sdt>
  <w:sdt>
    <w:sdtPr>
      <w:alias w:val="Auteur"/>
      <w:tag w:val=""/>
      <w:id w:val="1474107827"/>
      <w:placeholder>
        <w:docPart w:val="859F60D9C38B4FE8BFE9D13E0B1B71AE"/>
      </w:placeholder>
      <w:dataBinding w:prefixMappings="xmlns:ns0='http://purl.org/dc/elements/1.1/' xmlns:ns1='http://schemas.openxmlformats.org/package/2006/metadata/core-properties' " w:xpath="/ns1:coreProperties[1]/ns0:creator[1]" w:storeItemID="{6C3C8BC8-F283-45AE-878A-BAB7291924A1}"/>
      <w:text/>
    </w:sdtPr>
    <w:sdtEndPr/>
    <w:sdtContent>
      <w:p w14:paraId="53243B1A" w14:textId="77777777" w:rsidR="007C4C00" w:rsidRDefault="007C4C00">
        <w:pPr>
          <w:pStyle w:val="Voettekst"/>
        </w:pPr>
        <w:r>
          <w:t>Kennisnet, Marc Fleischeuers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F90C1" w14:textId="77777777" w:rsidR="00DE2B78" w:rsidRDefault="00DE2B78" w:rsidP="00B15ADA">
      <w:pPr>
        <w:spacing w:line="240" w:lineRule="auto"/>
      </w:pPr>
      <w:r>
        <w:separator/>
      </w:r>
    </w:p>
  </w:footnote>
  <w:footnote w:type="continuationSeparator" w:id="0">
    <w:p w14:paraId="53ADD198" w14:textId="77777777" w:rsidR="00DE2B78" w:rsidRDefault="00DE2B78" w:rsidP="00B15ADA">
      <w:pPr>
        <w:spacing w:line="240" w:lineRule="auto"/>
      </w:pPr>
      <w:r>
        <w:continuationSeparator/>
      </w:r>
    </w:p>
  </w:footnote>
  <w:footnote w:id="1">
    <w:p w14:paraId="23B180A0" w14:textId="53B59838" w:rsidR="007C4C00" w:rsidRPr="006C605A" w:rsidRDefault="007C4C00">
      <w:pPr>
        <w:pStyle w:val="Voetnoottekst"/>
      </w:pPr>
      <w:r>
        <w:rPr>
          <w:rStyle w:val="Voetnootmarkering"/>
        </w:rPr>
        <w:footnoteRef/>
      </w:r>
      <w:r>
        <w:t xml:space="preserve"> Er zijn alternatieve scenario’s mogelijk waarin het ECK ID pas tijdens </w:t>
      </w:r>
      <w:r>
        <w:rPr>
          <w:i/>
        </w:rPr>
        <w:t>gebruik</w:t>
      </w:r>
      <w:r>
        <w:t xml:space="preserve"> aan de leerling wordt gekoppeld. </w:t>
      </w:r>
    </w:p>
  </w:footnote>
  <w:footnote w:id="2">
    <w:p w14:paraId="15D73B0F" w14:textId="405B2908" w:rsidR="007C4C00" w:rsidRDefault="007C4C00">
      <w:pPr>
        <w:pStyle w:val="Voetnoottekst"/>
      </w:pPr>
      <w:r>
        <w:rPr>
          <w:rStyle w:val="Voetnootmarkering"/>
        </w:rPr>
        <w:footnoteRef/>
      </w:r>
      <w:r>
        <w:t xml:space="preserve"> Het is met name van belang dat het PGN van de leerling gevalideerd is.</w:t>
      </w:r>
    </w:p>
  </w:footnote>
  <w:footnote w:id="3">
    <w:p w14:paraId="19700762" w14:textId="77777777" w:rsidR="007C4C00" w:rsidRDefault="007C4C00" w:rsidP="007371A5">
      <w:pPr>
        <w:pStyle w:val="Voetnoottekst"/>
      </w:pPr>
      <w:r>
        <w:rPr>
          <w:rStyle w:val="Voetnootmarkering"/>
        </w:rPr>
        <w:footnoteRef/>
      </w:r>
      <w:r>
        <w:t xml:space="preserve"> Sector en keten zullen meestal constant zijn voor een instelling, dus het ligt voor de hand dat het administratiesysteem deze waarden in een vaste instelling gebruikt.</w:t>
      </w:r>
    </w:p>
  </w:footnote>
  <w:footnote w:id="4">
    <w:p w14:paraId="2D49F7C8" w14:textId="76461B09" w:rsidR="007C4C00" w:rsidRDefault="007C4C00">
      <w:pPr>
        <w:pStyle w:val="Voetnoottekst"/>
      </w:pPr>
      <w:r>
        <w:rPr>
          <w:rStyle w:val="Voetnootmarkering"/>
        </w:rPr>
        <w:footnoteRef/>
      </w:r>
      <w:r>
        <w:t xml:space="preserve"> We gaan hierbij uit van het IDP-first scenario</w:t>
      </w:r>
    </w:p>
  </w:footnote>
  <w:footnote w:id="5">
    <w:p w14:paraId="484600A8" w14:textId="77777777" w:rsidR="007C4C00" w:rsidRDefault="007C4C00" w:rsidP="001F2813">
      <w:pPr>
        <w:pStyle w:val="Voetnoottekst"/>
      </w:pPr>
      <w:r>
        <w:rPr>
          <w:rStyle w:val="Voetnootmarkering"/>
        </w:rPr>
        <w:footnoteRef/>
      </w:r>
      <w:r>
        <w:t xml:space="preserve"> Dit is een beveiligingsmaatregel die expliciet voor dit doel is ingebracht. </w:t>
      </w:r>
    </w:p>
  </w:footnote>
  <w:footnote w:id="6">
    <w:p w14:paraId="4093FA22" w14:textId="77777777" w:rsidR="007C4C00" w:rsidRDefault="007C4C00" w:rsidP="001F2813">
      <w:pPr>
        <w:pStyle w:val="Voetnoottekst"/>
      </w:pPr>
      <w:r>
        <w:rPr>
          <w:rStyle w:val="Voetnootmarkering"/>
        </w:rPr>
        <w:footnoteRef/>
      </w:r>
      <w:r>
        <w:t xml:space="preserve"> Scholen kunnen hiërarchisch georganiseerd zijn onder een schoolbestuur. We gaan er hierbij van uit dat een docent dezelfde rechten en mogelijkheden heeft op alle scholen onder een bestuur. </w:t>
      </w:r>
    </w:p>
  </w:footnote>
  <w:footnote w:id="7">
    <w:p w14:paraId="2B8F537D" w14:textId="77777777" w:rsidR="007C4C00" w:rsidRDefault="007C4C00" w:rsidP="001F2813">
      <w:pPr>
        <w:pStyle w:val="Voetnoottekst"/>
      </w:pPr>
      <w:r w:rsidRPr="00696CF3">
        <w:rPr>
          <w:rStyle w:val="Voetnootmarkering"/>
        </w:rPr>
        <w:footnoteRef/>
      </w:r>
      <w:r w:rsidRPr="00696CF3">
        <w:t xml:space="preserve"> Zie </w:t>
      </w:r>
      <w:hyperlink r:id="rId1" w:history="1">
        <w:r w:rsidRPr="00696CF3">
          <w:rPr>
            <w:rStyle w:val="Hyperlink"/>
          </w:rPr>
          <w:t>https://www.logius.nl/fileadmin/logius/product/digikoppeling/algemeen/Gebruik_en_Achtergrond_Digikoppeling_Certificaten_v1.2.1.pdf</w:t>
        </w:r>
      </w:hyperlink>
      <w:r w:rsidRPr="00696CF3">
        <w:rPr>
          <w:rStyle w:val="Hyperlink"/>
        </w:rPr>
        <w:t>.</w:t>
      </w:r>
      <w:r w:rsidRPr="00696CF3">
        <w:t xml:space="preserve"> De configuratie van de web server van de Nummervoorziening zorgt dat het veld </w:t>
      </w:r>
      <w:proofErr w:type="spellStart"/>
      <w:r w:rsidRPr="00696CF3">
        <w:t>SerialNumber</w:t>
      </w:r>
      <w:proofErr w:type="spellEnd"/>
      <w:r w:rsidRPr="00696CF3">
        <w:t xml:space="preserve"> beschikbaar is als http header veld.</w:t>
      </w:r>
    </w:p>
  </w:footnote>
  <w:footnote w:id="8">
    <w:p w14:paraId="505DB39B" w14:textId="152DE627" w:rsidR="007C4C00" w:rsidRDefault="007C4C00">
      <w:pPr>
        <w:pStyle w:val="Voetnoottekst"/>
      </w:pPr>
      <w:r>
        <w:rPr>
          <w:rStyle w:val="Voetnootmarkering"/>
        </w:rPr>
        <w:footnoteRef/>
      </w:r>
      <w:r>
        <w:t xml:space="preserve"> Hiervoor wordt gebruik gemaakt van de onderwijsdata bestanden van DUO, </w:t>
      </w:r>
      <w:hyperlink r:id="rId2" w:history="1">
        <w:r w:rsidRPr="00DA0FE0">
          <w:rPr>
            <w:rStyle w:val="Hyperlink"/>
          </w:rPr>
          <w:t>https://duo.nl/open_onderwijsdata/databestanden/</w:t>
        </w:r>
      </w:hyperlink>
      <w:r>
        <w:t xml:space="preserve"> </w:t>
      </w:r>
    </w:p>
  </w:footnote>
  <w:footnote w:id="9">
    <w:p w14:paraId="00D84B8D" w14:textId="77777777" w:rsidR="007C4C00" w:rsidRDefault="007C4C00" w:rsidP="00551C73">
      <w:pPr>
        <w:pStyle w:val="Voetnoottekst"/>
      </w:pPr>
      <w:r>
        <w:rPr>
          <w:rStyle w:val="Voetnootmarkering"/>
        </w:rPr>
        <w:footnoteRef/>
      </w:r>
      <w:r>
        <w:t xml:space="preserve"> Er zijn situaties waarbij een ketenpseudoniem niet online kan worden aangemaakt, zie “</w:t>
      </w:r>
      <w:r>
        <w:fldChar w:fldCharType="begin"/>
      </w:r>
      <w:r>
        <w:instrText xml:space="preserve"> REF _Ref412638436 \h </w:instrText>
      </w:r>
      <w:r>
        <w:fldChar w:fldCharType="separate"/>
      </w:r>
      <w:r>
        <w:t>Use case ketenpseudoniem aanmaken, opslaan buiten aanmelding (UC1.2)</w:t>
      </w:r>
      <w:r>
        <w:fldChar w:fldCharType="end"/>
      </w:r>
      <w:r>
        <w:t>”. Scholen zijn bekend met deze situaties want dit is nu ook al regulier onderdeel van het proces; normaal gesproken is binnen enkele dagen wel mogelijk.</w:t>
      </w:r>
    </w:p>
  </w:footnote>
  <w:footnote w:id="10">
    <w:p w14:paraId="04D708C3" w14:textId="77777777" w:rsidR="007C4C00" w:rsidRDefault="007C4C00" w:rsidP="00551C73">
      <w:pPr>
        <w:pStyle w:val="Voetnoottekst"/>
      </w:pPr>
      <w:r>
        <w:rPr>
          <w:rStyle w:val="Voetnootmarkering"/>
        </w:rPr>
        <w:footnoteRef/>
      </w:r>
      <w:r>
        <w:t xml:space="preserve"> Onderdeel van het – nog in te richten – </w:t>
      </w:r>
      <w:proofErr w:type="spellStart"/>
      <w:r>
        <w:t>governance</w:t>
      </w:r>
      <w:proofErr w:type="spellEnd"/>
      <w:r>
        <w:t xml:space="preserve"> proces is een toets dat de partij op de juiste manier gegevens verwerkt.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90611" w14:textId="4E7FC6F8" w:rsidR="007C4C00" w:rsidRDefault="007C4C0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C97BD" w14:textId="1701081D" w:rsidR="007C4C00" w:rsidRDefault="007C4C00">
    <w:pPr>
      <w:pStyle w:val="Koptekst"/>
    </w:pPr>
    <w:r w:rsidRPr="00B85C55">
      <w:rPr>
        <w:noProof/>
        <w:lang w:eastAsia="nl-NL" w:bidi="ar-SA"/>
      </w:rPr>
      <mc:AlternateContent>
        <mc:Choice Requires="wps">
          <w:drawing>
            <wp:anchor distT="0" distB="0" distL="114300" distR="114300" simplePos="0" relativeHeight="251662336" behindDoc="1" locked="1" layoutInCell="1" allowOverlap="1" wp14:anchorId="6BFFBD8A" wp14:editId="4D1746B3">
              <wp:simplePos x="0" y="0"/>
              <wp:positionH relativeFrom="page">
                <wp:posOffset>323850</wp:posOffset>
              </wp:positionH>
              <wp:positionV relativeFrom="page">
                <wp:posOffset>7110730</wp:posOffset>
              </wp:positionV>
              <wp:extent cx="6912000" cy="1548000"/>
              <wp:effectExtent l="0" t="0" r="3175" b="0"/>
              <wp:wrapNone/>
              <wp:docPr id="11" name="Rectangle 10"/>
              <wp:cNvGraphicFramePr/>
              <a:graphic xmlns:a="http://schemas.openxmlformats.org/drawingml/2006/main">
                <a:graphicData uri="http://schemas.microsoft.com/office/word/2010/wordprocessingShape">
                  <wps:wsp>
                    <wps:cNvSpPr/>
                    <wps:spPr>
                      <a:xfrm>
                        <a:off x="0" y="0"/>
                        <a:ext cx="6912000" cy="1548000"/>
                      </a:xfrm>
                      <a:prstGeom prst="rect">
                        <a:avLst/>
                      </a:prstGeom>
                      <a:solidFill>
                        <a:srgbClr val="172474">
                          <a:alpha val="8470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53063691" id="Rectangle 10" o:spid="_x0000_s1026" style="position:absolute;margin-left:25.5pt;margin-top:559.9pt;width:544.25pt;height:12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" fillcolor="#172474" stroked="f" strokeweight="2pt">
              <v:fill opacity="55512f"/>
              <w10:wrap anchorx="page" anchory="page"/>
              <w10:anchorlock/>
            </v:rect>
          </w:pict>
        </mc:Fallback>
      </mc:AlternateContent>
    </w:r>
    <w:r w:rsidRPr="00B85C55">
      <w:rPr>
        <w:noProof/>
        <w:lang w:eastAsia="nl-NL" w:bidi="ar-SA"/>
      </w:rPr>
      <w:drawing>
        <wp:anchor distT="0" distB="0" distL="114300" distR="114300" simplePos="0" relativeHeight="251660288" behindDoc="1" locked="1" layoutInCell="1" allowOverlap="1" wp14:anchorId="11002CB4" wp14:editId="4EBFA98A">
          <wp:simplePos x="0" y="0"/>
          <wp:positionH relativeFrom="margin">
            <wp:align>right</wp:align>
          </wp:positionH>
          <wp:positionV relativeFrom="margin">
            <wp:align>top</wp:align>
          </wp:positionV>
          <wp:extent cx="1788795" cy="323850"/>
          <wp:effectExtent l="0" t="0" r="1905" b="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88795" cy="3238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B85C55">
      <w:rPr>
        <w:noProof/>
        <w:lang w:eastAsia="nl-NL" w:bidi="ar-SA"/>
      </w:rPr>
      <mc:AlternateContent>
        <mc:Choice Requires="wps">
          <w:drawing>
            <wp:anchor distT="0" distB="0" distL="114300" distR="114300" simplePos="0" relativeHeight="251659264" behindDoc="1" locked="1" layoutInCell="1" allowOverlap="1" wp14:anchorId="29D7FD28" wp14:editId="5E17C231">
              <wp:simplePos x="0" y="0"/>
              <wp:positionH relativeFrom="page">
                <wp:posOffset>650875</wp:posOffset>
              </wp:positionH>
              <wp:positionV relativeFrom="page">
                <wp:posOffset>1330960</wp:posOffset>
              </wp:positionV>
              <wp:extent cx="6587490" cy="8027670"/>
              <wp:effectExtent l="0" t="0" r="3810" b="0"/>
              <wp:wrapNone/>
              <wp:docPr id="12" name="Rectangle 11"/>
              <wp:cNvGraphicFramePr/>
              <a:graphic xmlns:a="http://schemas.openxmlformats.org/drawingml/2006/main">
                <a:graphicData uri="http://schemas.microsoft.com/office/word/2010/wordprocessingShape">
                  <wps:wsp>
                    <wps:cNvSpPr/>
                    <wps:spPr>
                      <a:xfrm>
                        <a:off x="0" y="0"/>
                        <a:ext cx="6587490" cy="8027670"/>
                      </a:xfrm>
                      <a:prstGeom prst="rect">
                        <a:avLst/>
                      </a:prstGeom>
                      <a:solidFill>
                        <a:srgbClr val="007AC3"/>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6E50C455" id="Rectangle 11" o:spid="_x0000_s1026" style="position:absolute;margin-left:51.25pt;margin-top:104.8pt;width:518.7pt;height:63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" fillcolor="#007ac3" stroked="f" strokeweight="2pt">
              <w10:wrap anchorx="page" anchory="page"/>
              <w10:anchorlock/>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B24E5" w14:textId="320D97A8" w:rsidR="007C4C00" w:rsidRDefault="007C4C00">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9AD58" w14:textId="45EB642A" w:rsidR="007C4C00" w:rsidRDefault="007C4C00">
    <w:pPr>
      <w:pStyle w:val="Kopteks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D4FE3" w14:textId="726E6949" w:rsidR="007C4C00" w:rsidRPr="00480DB0" w:rsidRDefault="00DE2B78" w:rsidP="00F92A18">
    <w:sdt>
      <w:sdtPr>
        <w:alias w:val="Titel"/>
        <w:tag w:val=""/>
        <w:id w:val="-1954006917"/>
        <w:placeholder>
          <w:docPart w:val="222B4027B02F4353884DE001573057EF"/>
        </w:placeholder>
        <w:dataBinding w:prefixMappings="xmlns:ns0='http://purl.org/dc/elements/1.1/' xmlns:ns1='http://schemas.openxmlformats.org/package/2006/metadata/core-properties' " w:xpath="/ns1:coreProperties[1]/ns0:title[1]" w:storeItemID="{6C3C8BC8-F283-45AE-878A-BAB7291924A1}"/>
        <w:text/>
      </w:sdtPr>
      <w:sdtEndPr/>
      <w:sdtContent>
        <w:r w:rsidR="007C4C00">
          <w:t>ECK-ID Principes en processen</w:t>
        </w:r>
      </w:sdtContent>
    </w:sdt>
    <w:r w:rsidR="007C4C00" w:rsidRPr="00B85C55">
      <w:rPr>
        <w:noProof/>
        <w:lang w:eastAsia="nl-NL"/>
      </w:rPr>
      <w:drawing>
        <wp:anchor distT="0" distB="0" distL="114300" distR="114300" simplePos="0" relativeHeight="251665408" behindDoc="1" locked="1" layoutInCell="1" allowOverlap="1" wp14:anchorId="62734224" wp14:editId="7ABD3924">
          <wp:simplePos x="0" y="0"/>
          <wp:positionH relativeFrom="margin">
            <wp:align>right</wp:align>
          </wp:positionH>
          <wp:positionV relativeFrom="margin">
            <wp:posOffset>-440690</wp:posOffset>
          </wp:positionV>
          <wp:extent cx="1788795" cy="323850"/>
          <wp:effectExtent l="0" t="0" r="190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88795" cy="3238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5DEDA" w14:textId="1DA10938" w:rsidR="007C4C00" w:rsidRDefault="007C4C0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B007DFC"/>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04DEFE44"/>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D8CEDDC2"/>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C32AC950"/>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D2468794"/>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86C4242"/>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16842EE"/>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B846FA6"/>
    <w:lvl w:ilvl="0">
      <w:start w:val="1"/>
      <w:numFmt w:val="bullet"/>
      <w:pStyle w:val="Lijstopsomteken2"/>
      <w:lvlText w:val=""/>
      <w:lvlJc w:val="left"/>
      <w:pPr>
        <w:ind w:left="720" w:hanging="360"/>
      </w:pPr>
      <w:rPr>
        <w:rFonts w:ascii="Wingdings 3" w:hAnsi="Wingdings 3" w:hint="default"/>
        <w:color w:val="E52D87"/>
      </w:rPr>
    </w:lvl>
  </w:abstractNum>
  <w:abstractNum w:abstractNumId="8" w15:restartNumberingAfterBreak="0">
    <w:nsid w:val="FFFFFF88"/>
    <w:multiLevelType w:val="singleLevel"/>
    <w:tmpl w:val="45BA73B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9EE08C8A"/>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0864E41"/>
    <w:multiLevelType w:val="hybridMultilevel"/>
    <w:tmpl w:val="B2D8BC20"/>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1" w15:restartNumberingAfterBreak="0">
    <w:nsid w:val="02EA6A81"/>
    <w:multiLevelType w:val="hybridMultilevel"/>
    <w:tmpl w:val="330A6E76"/>
    <w:lvl w:ilvl="0" w:tplc="41F6E6FE">
      <w:start w:val="1"/>
      <w:numFmt w:val="bullet"/>
      <w:lvlText w:val=""/>
      <w:lvlJc w:val="left"/>
      <w:pPr>
        <w:ind w:left="720" w:hanging="360"/>
      </w:pPr>
      <w:rPr>
        <w:rFonts w:ascii="Symbol" w:hAnsi="Symbol" w:hint="default"/>
      </w:rPr>
    </w:lvl>
    <w:lvl w:ilvl="1" w:tplc="27FEC87A">
      <w:start w:val="1"/>
      <w:numFmt w:val="bullet"/>
      <w:lvlText w:val="o"/>
      <w:lvlJc w:val="left"/>
      <w:pPr>
        <w:ind w:left="1440" w:hanging="360"/>
      </w:pPr>
      <w:rPr>
        <w:rFonts w:ascii="Courier New" w:hAnsi="Courier New" w:cs="Courier New" w:hint="default"/>
      </w:rPr>
    </w:lvl>
    <w:lvl w:ilvl="2" w:tplc="9F4E1E2C">
      <w:start w:val="1"/>
      <w:numFmt w:val="bullet"/>
      <w:lvlText w:val=""/>
      <w:lvlJc w:val="left"/>
      <w:pPr>
        <w:ind w:left="2160" w:hanging="360"/>
      </w:pPr>
      <w:rPr>
        <w:rFonts w:ascii="Wingdings" w:hAnsi="Wingdings" w:hint="default"/>
      </w:rPr>
    </w:lvl>
    <w:lvl w:ilvl="3" w:tplc="0396EE22">
      <w:start w:val="1"/>
      <w:numFmt w:val="bullet"/>
      <w:lvlText w:val=""/>
      <w:lvlJc w:val="left"/>
      <w:pPr>
        <w:ind w:left="2880" w:hanging="360"/>
      </w:pPr>
      <w:rPr>
        <w:rFonts w:ascii="Symbol" w:hAnsi="Symbol" w:hint="default"/>
      </w:rPr>
    </w:lvl>
    <w:lvl w:ilvl="4" w:tplc="1C1A7238">
      <w:start w:val="1"/>
      <w:numFmt w:val="bullet"/>
      <w:lvlText w:val="o"/>
      <w:lvlJc w:val="left"/>
      <w:pPr>
        <w:ind w:left="3600" w:hanging="360"/>
      </w:pPr>
      <w:rPr>
        <w:rFonts w:ascii="Courier New" w:hAnsi="Courier New" w:cs="Courier New" w:hint="default"/>
      </w:rPr>
    </w:lvl>
    <w:lvl w:ilvl="5" w:tplc="385A35AA">
      <w:start w:val="1"/>
      <w:numFmt w:val="bullet"/>
      <w:lvlText w:val=""/>
      <w:lvlJc w:val="left"/>
      <w:pPr>
        <w:ind w:left="4320" w:hanging="360"/>
      </w:pPr>
      <w:rPr>
        <w:rFonts w:ascii="Wingdings" w:hAnsi="Wingdings" w:hint="default"/>
      </w:rPr>
    </w:lvl>
    <w:lvl w:ilvl="6" w:tplc="04DA988E">
      <w:start w:val="1"/>
      <w:numFmt w:val="bullet"/>
      <w:lvlText w:val=""/>
      <w:lvlJc w:val="left"/>
      <w:pPr>
        <w:ind w:left="5040" w:hanging="360"/>
      </w:pPr>
      <w:rPr>
        <w:rFonts w:ascii="Symbol" w:hAnsi="Symbol" w:hint="default"/>
      </w:rPr>
    </w:lvl>
    <w:lvl w:ilvl="7" w:tplc="0E20405C">
      <w:start w:val="1"/>
      <w:numFmt w:val="bullet"/>
      <w:lvlText w:val="o"/>
      <w:lvlJc w:val="left"/>
      <w:pPr>
        <w:ind w:left="5760" w:hanging="360"/>
      </w:pPr>
      <w:rPr>
        <w:rFonts w:ascii="Courier New" w:hAnsi="Courier New" w:cs="Courier New" w:hint="default"/>
      </w:rPr>
    </w:lvl>
    <w:lvl w:ilvl="8" w:tplc="977CFB1A">
      <w:start w:val="1"/>
      <w:numFmt w:val="bullet"/>
      <w:lvlText w:val=""/>
      <w:lvlJc w:val="left"/>
      <w:pPr>
        <w:ind w:left="6480" w:hanging="360"/>
      </w:pPr>
      <w:rPr>
        <w:rFonts w:ascii="Wingdings" w:hAnsi="Wingdings" w:hint="default"/>
      </w:rPr>
    </w:lvl>
  </w:abstractNum>
  <w:abstractNum w:abstractNumId="12" w15:restartNumberingAfterBreak="0">
    <w:nsid w:val="05251437"/>
    <w:multiLevelType w:val="multilevel"/>
    <w:tmpl w:val="8274053E"/>
    <w:lvl w:ilvl="0">
      <w:start w:val="1"/>
      <w:numFmt w:val="decimal"/>
      <w:pStyle w:val="Kop1"/>
      <w:lvlText w:val="%1."/>
      <w:lvlJc w:val="left"/>
      <w:pPr>
        <w:ind w:left="709" w:hanging="709"/>
      </w:pPr>
      <w:rPr>
        <w:rFonts w:hint="default"/>
      </w:rPr>
    </w:lvl>
    <w:lvl w:ilvl="1">
      <w:start w:val="1"/>
      <w:numFmt w:val="decimal"/>
      <w:pStyle w:val="Kop2"/>
      <w:lvlText w:val="%1.%2."/>
      <w:lvlJc w:val="left"/>
      <w:pPr>
        <w:ind w:left="709" w:hanging="709"/>
      </w:pPr>
      <w:rPr>
        <w:rFonts w:hint="default"/>
      </w:rPr>
    </w:lvl>
    <w:lvl w:ilvl="2">
      <w:start w:val="1"/>
      <w:numFmt w:val="decimal"/>
      <w:pStyle w:val="Kop3"/>
      <w:lvlText w:val="%1.%2.%3."/>
      <w:lvlJc w:val="left"/>
      <w:pPr>
        <w:ind w:left="709" w:hanging="709"/>
      </w:pPr>
      <w:rPr>
        <w:rFonts w:hint="default"/>
      </w:rPr>
    </w:lvl>
    <w:lvl w:ilvl="3">
      <w:start w:val="1"/>
      <w:numFmt w:val="decimal"/>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13" w15:restartNumberingAfterBreak="0">
    <w:nsid w:val="0C194422"/>
    <w:multiLevelType w:val="multilevel"/>
    <w:tmpl w:val="1AB4DFE0"/>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14" w15:restartNumberingAfterBreak="0">
    <w:nsid w:val="0DFB0502"/>
    <w:multiLevelType w:val="hybridMultilevel"/>
    <w:tmpl w:val="8CB0DC9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5" w15:restartNumberingAfterBreak="0">
    <w:nsid w:val="15F03F44"/>
    <w:multiLevelType w:val="hybridMultilevel"/>
    <w:tmpl w:val="8C8E8DD6"/>
    <w:lvl w:ilvl="0" w:tplc="B07AA9B0">
      <w:start w:val="1"/>
      <w:numFmt w:val="decimal"/>
      <w:lvlText w:val="%1."/>
      <w:lvlJc w:val="left"/>
      <w:pPr>
        <w:ind w:left="360" w:hanging="360"/>
      </w:pPr>
      <w:rPr>
        <w:rFonts w:hint="default"/>
      </w:rPr>
    </w:lvl>
    <w:lvl w:ilvl="1" w:tplc="356E3804">
      <w:start w:val="1"/>
      <w:numFmt w:val="lowerLetter"/>
      <w:lvlText w:val="%2."/>
      <w:lvlJc w:val="left"/>
      <w:pPr>
        <w:ind w:left="1080" w:hanging="360"/>
      </w:pPr>
    </w:lvl>
    <w:lvl w:ilvl="2" w:tplc="5568E254">
      <w:start w:val="1"/>
      <w:numFmt w:val="lowerRoman"/>
      <w:lvlText w:val="%3."/>
      <w:lvlJc w:val="right"/>
      <w:pPr>
        <w:ind w:left="1800" w:hanging="180"/>
      </w:pPr>
    </w:lvl>
    <w:lvl w:ilvl="3" w:tplc="2D1E5A2C">
      <w:start w:val="1"/>
      <w:numFmt w:val="decimal"/>
      <w:lvlText w:val="%4."/>
      <w:lvlJc w:val="left"/>
      <w:pPr>
        <w:ind w:left="2520" w:hanging="360"/>
      </w:pPr>
    </w:lvl>
    <w:lvl w:ilvl="4" w:tplc="B16C02C8">
      <w:start w:val="1"/>
      <w:numFmt w:val="lowerLetter"/>
      <w:lvlText w:val="%5."/>
      <w:lvlJc w:val="left"/>
      <w:pPr>
        <w:ind w:left="3240" w:hanging="360"/>
      </w:pPr>
    </w:lvl>
    <w:lvl w:ilvl="5" w:tplc="23A83DBC">
      <w:start w:val="1"/>
      <w:numFmt w:val="lowerRoman"/>
      <w:lvlText w:val="%6."/>
      <w:lvlJc w:val="right"/>
      <w:pPr>
        <w:ind w:left="3960" w:hanging="180"/>
      </w:pPr>
    </w:lvl>
    <w:lvl w:ilvl="6" w:tplc="D11233FC">
      <w:start w:val="1"/>
      <w:numFmt w:val="decimal"/>
      <w:lvlText w:val="%7."/>
      <w:lvlJc w:val="left"/>
      <w:pPr>
        <w:ind w:left="4680" w:hanging="360"/>
      </w:pPr>
    </w:lvl>
    <w:lvl w:ilvl="7" w:tplc="A7248E4C">
      <w:start w:val="1"/>
      <w:numFmt w:val="lowerLetter"/>
      <w:lvlText w:val="%8."/>
      <w:lvlJc w:val="left"/>
      <w:pPr>
        <w:ind w:left="5400" w:hanging="360"/>
      </w:pPr>
    </w:lvl>
    <w:lvl w:ilvl="8" w:tplc="86E6BAAE">
      <w:start w:val="1"/>
      <w:numFmt w:val="lowerRoman"/>
      <w:lvlText w:val="%9."/>
      <w:lvlJc w:val="right"/>
      <w:pPr>
        <w:ind w:left="6120" w:hanging="180"/>
      </w:pPr>
    </w:lvl>
  </w:abstractNum>
  <w:abstractNum w:abstractNumId="16" w15:restartNumberingAfterBreak="0">
    <w:nsid w:val="174C677D"/>
    <w:multiLevelType w:val="hybridMultilevel"/>
    <w:tmpl w:val="DCE84B46"/>
    <w:lvl w:ilvl="0" w:tplc="288E23F0">
      <w:start w:val="1"/>
      <w:numFmt w:val="decimal"/>
      <w:lvlText w:val="%1."/>
      <w:lvlJc w:val="left"/>
      <w:pPr>
        <w:ind w:left="720" w:hanging="360"/>
      </w:pPr>
    </w:lvl>
    <w:lvl w:ilvl="1" w:tplc="180C08AE">
      <w:start w:val="1"/>
      <w:numFmt w:val="lowerLetter"/>
      <w:lvlText w:val="%2."/>
      <w:lvlJc w:val="left"/>
      <w:pPr>
        <w:ind w:left="1440" w:hanging="360"/>
      </w:pPr>
    </w:lvl>
    <w:lvl w:ilvl="2" w:tplc="7526A606">
      <w:start w:val="1"/>
      <w:numFmt w:val="lowerRoman"/>
      <w:lvlText w:val="%3."/>
      <w:lvlJc w:val="right"/>
      <w:pPr>
        <w:ind w:left="2160" w:hanging="180"/>
      </w:pPr>
    </w:lvl>
    <w:lvl w:ilvl="3" w:tplc="B0E61F24">
      <w:start w:val="1"/>
      <w:numFmt w:val="decimal"/>
      <w:lvlText w:val="%4."/>
      <w:lvlJc w:val="left"/>
      <w:pPr>
        <w:ind w:left="2880" w:hanging="360"/>
      </w:pPr>
    </w:lvl>
    <w:lvl w:ilvl="4" w:tplc="123857E8">
      <w:start w:val="1"/>
      <w:numFmt w:val="lowerLetter"/>
      <w:lvlText w:val="%5."/>
      <w:lvlJc w:val="left"/>
      <w:pPr>
        <w:ind w:left="3600" w:hanging="360"/>
      </w:pPr>
    </w:lvl>
    <w:lvl w:ilvl="5" w:tplc="C37027EC">
      <w:start w:val="1"/>
      <w:numFmt w:val="lowerRoman"/>
      <w:lvlText w:val="%6."/>
      <w:lvlJc w:val="right"/>
      <w:pPr>
        <w:ind w:left="4320" w:hanging="180"/>
      </w:pPr>
    </w:lvl>
    <w:lvl w:ilvl="6" w:tplc="FA1EE814">
      <w:start w:val="1"/>
      <w:numFmt w:val="decimal"/>
      <w:lvlText w:val="%7."/>
      <w:lvlJc w:val="left"/>
      <w:pPr>
        <w:ind w:left="5040" w:hanging="360"/>
      </w:pPr>
    </w:lvl>
    <w:lvl w:ilvl="7" w:tplc="CFF22C96">
      <w:start w:val="1"/>
      <w:numFmt w:val="lowerLetter"/>
      <w:lvlText w:val="%8."/>
      <w:lvlJc w:val="left"/>
      <w:pPr>
        <w:ind w:left="5760" w:hanging="360"/>
      </w:pPr>
    </w:lvl>
    <w:lvl w:ilvl="8" w:tplc="F738D486">
      <w:start w:val="1"/>
      <w:numFmt w:val="lowerRoman"/>
      <w:lvlText w:val="%9."/>
      <w:lvlJc w:val="right"/>
      <w:pPr>
        <w:ind w:left="6480" w:hanging="180"/>
      </w:pPr>
    </w:lvl>
  </w:abstractNum>
  <w:abstractNum w:abstractNumId="17" w15:restartNumberingAfterBreak="0">
    <w:nsid w:val="19C671C5"/>
    <w:multiLevelType w:val="hybridMultilevel"/>
    <w:tmpl w:val="BE5AF4BA"/>
    <w:lvl w:ilvl="0" w:tplc="14C8BBE0">
      <w:start w:val="1"/>
      <w:numFmt w:val="decimal"/>
      <w:lvlText w:val="%1."/>
      <w:lvlJc w:val="left"/>
      <w:pPr>
        <w:ind w:left="360" w:hanging="360"/>
      </w:pPr>
      <w:rPr>
        <w:rFonts w:hint="default"/>
      </w:rPr>
    </w:lvl>
    <w:lvl w:ilvl="1" w:tplc="2C54E51E">
      <w:start w:val="1"/>
      <w:numFmt w:val="lowerLetter"/>
      <w:lvlText w:val="%2."/>
      <w:lvlJc w:val="left"/>
      <w:pPr>
        <w:ind w:left="1080" w:hanging="360"/>
      </w:pPr>
    </w:lvl>
    <w:lvl w:ilvl="2" w:tplc="2F7273F8">
      <w:start w:val="1"/>
      <w:numFmt w:val="lowerRoman"/>
      <w:lvlText w:val="%3."/>
      <w:lvlJc w:val="right"/>
      <w:pPr>
        <w:ind w:left="1800" w:hanging="180"/>
      </w:pPr>
    </w:lvl>
    <w:lvl w:ilvl="3" w:tplc="9460AF56">
      <w:start w:val="1"/>
      <w:numFmt w:val="decimal"/>
      <w:lvlText w:val="%4."/>
      <w:lvlJc w:val="left"/>
      <w:pPr>
        <w:ind w:left="2520" w:hanging="360"/>
      </w:pPr>
    </w:lvl>
    <w:lvl w:ilvl="4" w:tplc="00C609FE">
      <w:start w:val="1"/>
      <w:numFmt w:val="lowerLetter"/>
      <w:lvlText w:val="%5."/>
      <w:lvlJc w:val="left"/>
      <w:pPr>
        <w:ind w:left="3240" w:hanging="360"/>
      </w:pPr>
    </w:lvl>
    <w:lvl w:ilvl="5" w:tplc="C57C9C8E">
      <w:start w:val="1"/>
      <w:numFmt w:val="lowerRoman"/>
      <w:lvlText w:val="%6."/>
      <w:lvlJc w:val="right"/>
      <w:pPr>
        <w:ind w:left="3960" w:hanging="180"/>
      </w:pPr>
    </w:lvl>
    <w:lvl w:ilvl="6" w:tplc="6E1CB8BE">
      <w:start w:val="1"/>
      <w:numFmt w:val="decimal"/>
      <w:lvlText w:val="%7."/>
      <w:lvlJc w:val="left"/>
      <w:pPr>
        <w:ind w:left="4680" w:hanging="360"/>
      </w:pPr>
    </w:lvl>
    <w:lvl w:ilvl="7" w:tplc="C55028E6">
      <w:start w:val="1"/>
      <w:numFmt w:val="lowerLetter"/>
      <w:lvlText w:val="%8."/>
      <w:lvlJc w:val="left"/>
      <w:pPr>
        <w:ind w:left="5400" w:hanging="360"/>
      </w:pPr>
    </w:lvl>
    <w:lvl w:ilvl="8" w:tplc="695C8B68">
      <w:start w:val="1"/>
      <w:numFmt w:val="lowerRoman"/>
      <w:lvlText w:val="%9."/>
      <w:lvlJc w:val="right"/>
      <w:pPr>
        <w:ind w:left="6120" w:hanging="180"/>
      </w:pPr>
    </w:lvl>
  </w:abstractNum>
  <w:abstractNum w:abstractNumId="18" w15:restartNumberingAfterBreak="0">
    <w:nsid w:val="1A624AFA"/>
    <w:multiLevelType w:val="hybridMultilevel"/>
    <w:tmpl w:val="8E608172"/>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9" w15:restartNumberingAfterBreak="0">
    <w:nsid w:val="1AA319F3"/>
    <w:multiLevelType w:val="hybridMultilevel"/>
    <w:tmpl w:val="FF502BDE"/>
    <w:lvl w:ilvl="0" w:tplc="2FB0C040">
      <w:start w:val="1"/>
      <w:numFmt w:val="bullet"/>
      <w:lvlText w:val=""/>
      <w:lvlJc w:val="left"/>
      <w:pPr>
        <w:ind w:left="1080" w:hanging="360"/>
      </w:pPr>
      <w:rPr>
        <w:rFonts w:ascii="Symbol" w:eastAsiaTheme="minorHAnsi" w:hAnsi="Symbol" w:cstheme="minorBidi" w:hint="default"/>
        <w:b/>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0" w15:restartNumberingAfterBreak="0">
    <w:nsid w:val="1D504EAB"/>
    <w:multiLevelType w:val="hybridMultilevel"/>
    <w:tmpl w:val="728A9B0E"/>
    <w:lvl w:ilvl="0" w:tplc="E4961000">
      <w:start w:val="1"/>
      <w:numFmt w:val="decimal"/>
      <w:lvlText w:val="%1."/>
      <w:lvlJc w:val="left"/>
      <w:pPr>
        <w:ind w:left="360" w:hanging="360"/>
      </w:pPr>
      <w:rPr>
        <w:rFonts w:hint="default"/>
      </w:rPr>
    </w:lvl>
    <w:lvl w:ilvl="1" w:tplc="38940DBC">
      <w:start w:val="1"/>
      <w:numFmt w:val="lowerLetter"/>
      <w:lvlText w:val="%2."/>
      <w:lvlJc w:val="left"/>
      <w:pPr>
        <w:ind w:left="1440" w:hanging="360"/>
      </w:pPr>
    </w:lvl>
    <w:lvl w:ilvl="2" w:tplc="5DCA810A">
      <w:start w:val="1"/>
      <w:numFmt w:val="lowerRoman"/>
      <w:lvlText w:val="%3."/>
      <w:lvlJc w:val="right"/>
      <w:pPr>
        <w:ind w:left="2160" w:hanging="180"/>
      </w:pPr>
    </w:lvl>
    <w:lvl w:ilvl="3" w:tplc="F20A0B74">
      <w:start w:val="1"/>
      <w:numFmt w:val="decimal"/>
      <w:lvlText w:val="%4."/>
      <w:lvlJc w:val="left"/>
      <w:pPr>
        <w:ind w:left="2880" w:hanging="360"/>
      </w:pPr>
    </w:lvl>
    <w:lvl w:ilvl="4" w:tplc="E5B29624">
      <w:start w:val="1"/>
      <w:numFmt w:val="lowerLetter"/>
      <w:lvlText w:val="%5."/>
      <w:lvlJc w:val="left"/>
      <w:pPr>
        <w:ind w:left="3600" w:hanging="360"/>
      </w:pPr>
    </w:lvl>
    <w:lvl w:ilvl="5" w:tplc="77EC0454">
      <w:start w:val="1"/>
      <w:numFmt w:val="lowerRoman"/>
      <w:lvlText w:val="%6."/>
      <w:lvlJc w:val="right"/>
      <w:pPr>
        <w:ind w:left="4320" w:hanging="180"/>
      </w:pPr>
    </w:lvl>
    <w:lvl w:ilvl="6" w:tplc="7B40A4EC">
      <w:start w:val="1"/>
      <w:numFmt w:val="decimal"/>
      <w:lvlText w:val="%7."/>
      <w:lvlJc w:val="left"/>
      <w:pPr>
        <w:ind w:left="5040" w:hanging="360"/>
      </w:pPr>
    </w:lvl>
    <w:lvl w:ilvl="7" w:tplc="8FCE5FCA">
      <w:start w:val="1"/>
      <w:numFmt w:val="lowerLetter"/>
      <w:lvlText w:val="%8."/>
      <w:lvlJc w:val="left"/>
      <w:pPr>
        <w:ind w:left="5760" w:hanging="360"/>
      </w:pPr>
    </w:lvl>
    <w:lvl w:ilvl="8" w:tplc="356824AA">
      <w:start w:val="1"/>
      <w:numFmt w:val="lowerRoman"/>
      <w:lvlText w:val="%9."/>
      <w:lvlJc w:val="right"/>
      <w:pPr>
        <w:ind w:left="6480" w:hanging="180"/>
      </w:pPr>
    </w:lvl>
  </w:abstractNum>
  <w:abstractNum w:abstractNumId="21" w15:restartNumberingAfterBreak="0">
    <w:nsid w:val="1E6D6EBD"/>
    <w:multiLevelType w:val="hybridMultilevel"/>
    <w:tmpl w:val="C6D220C2"/>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23831CF8"/>
    <w:multiLevelType w:val="hybridMultilevel"/>
    <w:tmpl w:val="FB9653B0"/>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2A8455E3"/>
    <w:multiLevelType w:val="hybridMultilevel"/>
    <w:tmpl w:val="570279C2"/>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4" w15:restartNumberingAfterBreak="0">
    <w:nsid w:val="2E66386F"/>
    <w:multiLevelType w:val="hybridMultilevel"/>
    <w:tmpl w:val="516868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3991FC5"/>
    <w:multiLevelType w:val="hybridMultilevel"/>
    <w:tmpl w:val="0D04D4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37283D41"/>
    <w:multiLevelType w:val="hybridMultilevel"/>
    <w:tmpl w:val="61C652D0"/>
    <w:lvl w:ilvl="0" w:tplc="6664AB6C">
      <w:start w:val="1"/>
      <w:numFmt w:val="decimal"/>
      <w:lvlText w:val="%1."/>
      <w:lvlJc w:val="left"/>
      <w:pPr>
        <w:ind w:left="360" w:hanging="360"/>
      </w:pPr>
    </w:lvl>
    <w:lvl w:ilvl="1" w:tplc="F942ED2E">
      <w:start w:val="1"/>
      <w:numFmt w:val="lowerLetter"/>
      <w:lvlText w:val="%2."/>
      <w:lvlJc w:val="left"/>
      <w:pPr>
        <w:ind w:left="1080" w:hanging="360"/>
      </w:pPr>
    </w:lvl>
    <w:lvl w:ilvl="2" w:tplc="B07AA3C0">
      <w:start w:val="1"/>
      <w:numFmt w:val="lowerRoman"/>
      <w:lvlText w:val="%3."/>
      <w:lvlJc w:val="right"/>
      <w:pPr>
        <w:ind w:left="1800" w:hanging="180"/>
      </w:pPr>
    </w:lvl>
    <w:lvl w:ilvl="3" w:tplc="6906A12E">
      <w:start w:val="1"/>
      <w:numFmt w:val="decimal"/>
      <w:lvlText w:val="%4."/>
      <w:lvlJc w:val="left"/>
      <w:pPr>
        <w:ind w:left="2520" w:hanging="360"/>
      </w:pPr>
    </w:lvl>
    <w:lvl w:ilvl="4" w:tplc="0D1C51BA">
      <w:start w:val="1"/>
      <w:numFmt w:val="lowerLetter"/>
      <w:lvlText w:val="%5."/>
      <w:lvlJc w:val="left"/>
      <w:pPr>
        <w:ind w:left="3240" w:hanging="360"/>
      </w:pPr>
    </w:lvl>
    <w:lvl w:ilvl="5" w:tplc="E6B68FA8">
      <w:start w:val="1"/>
      <w:numFmt w:val="lowerRoman"/>
      <w:lvlText w:val="%6."/>
      <w:lvlJc w:val="right"/>
      <w:pPr>
        <w:ind w:left="3960" w:hanging="180"/>
      </w:pPr>
    </w:lvl>
    <w:lvl w:ilvl="6" w:tplc="989291C4">
      <w:start w:val="1"/>
      <w:numFmt w:val="decimal"/>
      <w:lvlText w:val="%7."/>
      <w:lvlJc w:val="left"/>
      <w:pPr>
        <w:ind w:left="4680" w:hanging="360"/>
      </w:pPr>
    </w:lvl>
    <w:lvl w:ilvl="7" w:tplc="B55C3C26">
      <w:start w:val="1"/>
      <w:numFmt w:val="lowerLetter"/>
      <w:lvlText w:val="%8."/>
      <w:lvlJc w:val="left"/>
      <w:pPr>
        <w:ind w:left="5400" w:hanging="360"/>
      </w:pPr>
    </w:lvl>
    <w:lvl w:ilvl="8" w:tplc="0834F7B0">
      <w:start w:val="1"/>
      <w:numFmt w:val="lowerRoman"/>
      <w:lvlText w:val="%9."/>
      <w:lvlJc w:val="right"/>
      <w:pPr>
        <w:ind w:left="6120" w:hanging="180"/>
      </w:pPr>
    </w:lvl>
  </w:abstractNum>
  <w:abstractNum w:abstractNumId="27" w15:restartNumberingAfterBreak="0">
    <w:nsid w:val="3A4402C2"/>
    <w:multiLevelType w:val="hybridMultilevel"/>
    <w:tmpl w:val="0C3010F2"/>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8" w15:restartNumberingAfterBreak="0">
    <w:nsid w:val="3E824FB9"/>
    <w:multiLevelType w:val="hybridMultilevel"/>
    <w:tmpl w:val="80DC08B8"/>
    <w:lvl w:ilvl="0" w:tplc="FFF85054">
      <w:start w:val="1"/>
      <w:numFmt w:val="decimal"/>
      <w:lvlText w:val="%1."/>
      <w:lvlJc w:val="left"/>
      <w:pPr>
        <w:ind w:left="360" w:hanging="360"/>
      </w:pPr>
      <w:rPr>
        <w:rFonts w:hint="default"/>
      </w:rPr>
    </w:lvl>
    <w:lvl w:ilvl="1" w:tplc="411E8012">
      <w:start w:val="1"/>
      <w:numFmt w:val="lowerLetter"/>
      <w:lvlText w:val="%2."/>
      <w:lvlJc w:val="left"/>
      <w:pPr>
        <w:ind w:left="1440" w:hanging="360"/>
      </w:pPr>
    </w:lvl>
    <w:lvl w:ilvl="2" w:tplc="AB961F2E">
      <w:start w:val="1"/>
      <w:numFmt w:val="lowerRoman"/>
      <w:lvlText w:val="%3."/>
      <w:lvlJc w:val="right"/>
      <w:pPr>
        <w:ind w:left="2160" w:hanging="180"/>
      </w:pPr>
    </w:lvl>
    <w:lvl w:ilvl="3" w:tplc="ABF433AA">
      <w:start w:val="1"/>
      <w:numFmt w:val="decimal"/>
      <w:lvlText w:val="%4."/>
      <w:lvlJc w:val="left"/>
      <w:pPr>
        <w:ind w:left="2880" w:hanging="360"/>
      </w:pPr>
    </w:lvl>
    <w:lvl w:ilvl="4" w:tplc="59C06DAA">
      <w:start w:val="1"/>
      <w:numFmt w:val="lowerLetter"/>
      <w:lvlText w:val="%5."/>
      <w:lvlJc w:val="left"/>
      <w:pPr>
        <w:ind w:left="3600" w:hanging="360"/>
      </w:pPr>
    </w:lvl>
    <w:lvl w:ilvl="5" w:tplc="B5C25B76">
      <w:start w:val="1"/>
      <w:numFmt w:val="lowerRoman"/>
      <w:lvlText w:val="%6."/>
      <w:lvlJc w:val="right"/>
      <w:pPr>
        <w:ind w:left="4320" w:hanging="180"/>
      </w:pPr>
    </w:lvl>
    <w:lvl w:ilvl="6" w:tplc="23B2C0AE">
      <w:start w:val="1"/>
      <w:numFmt w:val="decimal"/>
      <w:lvlText w:val="%7."/>
      <w:lvlJc w:val="left"/>
      <w:pPr>
        <w:ind w:left="5040" w:hanging="360"/>
      </w:pPr>
    </w:lvl>
    <w:lvl w:ilvl="7" w:tplc="4CFA84FC">
      <w:start w:val="1"/>
      <w:numFmt w:val="lowerLetter"/>
      <w:lvlText w:val="%8."/>
      <w:lvlJc w:val="left"/>
      <w:pPr>
        <w:ind w:left="5760" w:hanging="360"/>
      </w:pPr>
    </w:lvl>
    <w:lvl w:ilvl="8" w:tplc="5A4A65EC">
      <w:start w:val="1"/>
      <w:numFmt w:val="lowerRoman"/>
      <w:lvlText w:val="%9."/>
      <w:lvlJc w:val="right"/>
      <w:pPr>
        <w:ind w:left="6480" w:hanging="180"/>
      </w:pPr>
    </w:lvl>
  </w:abstractNum>
  <w:abstractNum w:abstractNumId="29" w15:restartNumberingAfterBreak="0">
    <w:nsid w:val="3EB617F1"/>
    <w:multiLevelType w:val="multilevel"/>
    <w:tmpl w:val="DD8E11BE"/>
    <w:lvl w:ilvl="0">
      <w:start w:val="1"/>
      <w:numFmt w:val="decimal"/>
      <w:pStyle w:val="doNumbering"/>
      <w:lvlText w:val="%1."/>
      <w:lvlJc w:val="left"/>
      <w:pPr>
        <w:ind w:left="357" w:hanging="357"/>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30" w15:restartNumberingAfterBreak="0">
    <w:nsid w:val="3EBA2F2C"/>
    <w:multiLevelType w:val="hybridMultilevel"/>
    <w:tmpl w:val="CBE47F20"/>
    <w:lvl w:ilvl="0" w:tplc="801059B0">
      <w:start w:val="1"/>
      <w:numFmt w:val="decimal"/>
      <w:lvlText w:val="%1."/>
      <w:lvlJc w:val="left"/>
      <w:pPr>
        <w:ind w:left="360" w:hanging="360"/>
      </w:pPr>
      <w:rPr>
        <w:rFonts w:hint="default"/>
      </w:rPr>
    </w:lvl>
    <w:lvl w:ilvl="1" w:tplc="23942612">
      <w:start w:val="1"/>
      <w:numFmt w:val="bullet"/>
      <w:lvlText w:val="o"/>
      <w:lvlJc w:val="left"/>
      <w:pPr>
        <w:ind w:left="1080" w:hanging="360"/>
      </w:pPr>
      <w:rPr>
        <w:rFonts w:ascii="Courier New" w:hAnsi="Courier New" w:cs="Courier New" w:hint="default"/>
      </w:rPr>
    </w:lvl>
    <w:lvl w:ilvl="2" w:tplc="C6925F72">
      <w:start w:val="1"/>
      <w:numFmt w:val="bullet"/>
      <w:lvlText w:val=""/>
      <w:lvlJc w:val="left"/>
      <w:pPr>
        <w:ind w:left="1800" w:hanging="360"/>
      </w:pPr>
      <w:rPr>
        <w:rFonts w:ascii="Wingdings" w:hAnsi="Wingdings" w:hint="default"/>
      </w:rPr>
    </w:lvl>
    <w:lvl w:ilvl="3" w:tplc="13B4653E">
      <w:start w:val="1"/>
      <w:numFmt w:val="bullet"/>
      <w:lvlText w:val=""/>
      <w:lvlJc w:val="left"/>
      <w:pPr>
        <w:ind w:left="2520" w:hanging="360"/>
      </w:pPr>
      <w:rPr>
        <w:rFonts w:ascii="Symbol" w:hAnsi="Symbol" w:hint="default"/>
      </w:rPr>
    </w:lvl>
    <w:lvl w:ilvl="4" w:tplc="6F22D6DE">
      <w:start w:val="1"/>
      <w:numFmt w:val="bullet"/>
      <w:lvlText w:val="o"/>
      <w:lvlJc w:val="left"/>
      <w:pPr>
        <w:ind w:left="3240" w:hanging="360"/>
      </w:pPr>
      <w:rPr>
        <w:rFonts w:ascii="Courier New" w:hAnsi="Courier New" w:cs="Courier New" w:hint="default"/>
      </w:rPr>
    </w:lvl>
    <w:lvl w:ilvl="5" w:tplc="C0ECAD8E">
      <w:start w:val="1"/>
      <w:numFmt w:val="bullet"/>
      <w:lvlText w:val=""/>
      <w:lvlJc w:val="left"/>
      <w:pPr>
        <w:ind w:left="3960" w:hanging="360"/>
      </w:pPr>
      <w:rPr>
        <w:rFonts w:ascii="Wingdings" w:hAnsi="Wingdings" w:hint="default"/>
      </w:rPr>
    </w:lvl>
    <w:lvl w:ilvl="6" w:tplc="BFE070C6">
      <w:start w:val="1"/>
      <w:numFmt w:val="bullet"/>
      <w:lvlText w:val=""/>
      <w:lvlJc w:val="left"/>
      <w:pPr>
        <w:ind w:left="4680" w:hanging="360"/>
      </w:pPr>
      <w:rPr>
        <w:rFonts w:ascii="Symbol" w:hAnsi="Symbol" w:hint="default"/>
      </w:rPr>
    </w:lvl>
    <w:lvl w:ilvl="7" w:tplc="D3A8740C">
      <w:start w:val="1"/>
      <w:numFmt w:val="bullet"/>
      <w:lvlText w:val="o"/>
      <w:lvlJc w:val="left"/>
      <w:pPr>
        <w:ind w:left="5400" w:hanging="360"/>
      </w:pPr>
      <w:rPr>
        <w:rFonts w:ascii="Courier New" w:hAnsi="Courier New" w:cs="Courier New" w:hint="default"/>
      </w:rPr>
    </w:lvl>
    <w:lvl w:ilvl="8" w:tplc="85F0AFE2">
      <w:start w:val="1"/>
      <w:numFmt w:val="bullet"/>
      <w:lvlText w:val=""/>
      <w:lvlJc w:val="left"/>
      <w:pPr>
        <w:ind w:left="6120" w:hanging="360"/>
      </w:pPr>
      <w:rPr>
        <w:rFonts w:ascii="Wingdings" w:hAnsi="Wingdings" w:hint="default"/>
      </w:rPr>
    </w:lvl>
  </w:abstractNum>
  <w:abstractNum w:abstractNumId="31" w15:restartNumberingAfterBreak="0">
    <w:nsid w:val="3ECF5E69"/>
    <w:multiLevelType w:val="hybridMultilevel"/>
    <w:tmpl w:val="582C257A"/>
    <w:lvl w:ilvl="0" w:tplc="45483038">
      <w:start w:val="1"/>
      <w:numFmt w:val="decimal"/>
      <w:lvlText w:val="%1."/>
      <w:lvlJc w:val="left"/>
      <w:pPr>
        <w:ind w:left="360" w:hanging="360"/>
      </w:pPr>
      <w:rPr>
        <w:rFonts w:hint="default"/>
      </w:rPr>
    </w:lvl>
    <w:lvl w:ilvl="1" w:tplc="2F1A5842">
      <w:start w:val="1"/>
      <w:numFmt w:val="lowerLetter"/>
      <w:lvlText w:val="%2."/>
      <w:lvlJc w:val="left"/>
      <w:pPr>
        <w:ind w:left="1440" w:hanging="360"/>
      </w:pPr>
    </w:lvl>
    <w:lvl w:ilvl="2" w:tplc="76260AC6">
      <w:start w:val="1"/>
      <w:numFmt w:val="lowerRoman"/>
      <w:lvlText w:val="%3."/>
      <w:lvlJc w:val="right"/>
      <w:pPr>
        <w:ind w:left="2160" w:hanging="180"/>
      </w:pPr>
    </w:lvl>
    <w:lvl w:ilvl="3" w:tplc="AD6CAA58">
      <w:start w:val="1"/>
      <w:numFmt w:val="decimal"/>
      <w:lvlText w:val="%4."/>
      <w:lvlJc w:val="left"/>
      <w:pPr>
        <w:ind w:left="2880" w:hanging="360"/>
      </w:pPr>
    </w:lvl>
    <w:lvl w:ilvl="4" w:tplc="9064F5F2">
      <w:start w:val="1"/>
      <w:numFmt w:val="lowerLetter"/>
      <w:lvlText w:val="%5."/>
      <w:lvlJc w:val="left"/>
      <w:pPr>
        <w:ind w:left="3600" w:hanging="360"/>
      </w:pPr>
    </w:lvl>
    <w:lvl w:ilvl="5" w:tplc="CB7845F2">
      <w:start w:val="1"/>
      <w:numFmt w:val="lowerRoman"/>
      <w:lvlText w:val="%6."/>
      <w:lvlJc w:val="right"/>
      <w:pPr>
        <w:ind w:left="4320" w:hanging="180"/>
      </w:pPr>
    </w:lvl>
    <w:lvl w:ilvl="6" w:tplc="A95CCD90">
      <w:start w:val="1"/>
      <w:numFmt w:val="decimal"/>
      <w:lvlText w:val="%7."/>
      <w:lvlJc w:val="left"/>
      <w:pPr>
        <w:ind w:left="5040" w:hanging="360"/>
      </w:pPr>
    </w:lvl>
    <w:lvl w:ilvl="7" w:tplc="BEDA3A12">
      <w:start w:val="1"/>
      <w:numFmt w:val="lowerLetter"/>
      <w:lvlText w:val="%8."/>
      <w:lvlJc w:val="left"/>
      <w:pPr>
        <w:ind w:left="5760" w:hanging="360"/>
      </w:pPr>
    </w:lvl>
    <w:lvl w:ilvl="8" w:tplc="3FAAEA4A">
      <w:start w:val="1"/>
      <w:numFmt w:val="lowerRoman"/>
      <w:lvlText w:val="%9."/>
      <w:lvlJc w:val="right"/>
      <w:pPr>
        <w:ind w:left="6480" w:hanging="180"/>
      </w:pPr>
    </w:lvl>
  </w:abstractNum>
  <w:abstractNum w:abstractNumId="32" w15:restartNumberingAfterBreak="0">
    <w:nsid w:val="3FE5655F"/>
    <w:multiLevelType w:val="hybridMultilevel"/>
    <w:tmpl w:val="E60CEB02"/>
    <w:lvl w:ilvl="0" w:tplc="5DB68AF8">
      <w:start w:val="1"/>
      <w:numFmt w:val="bullet"/>
      <w:lvlText w:val=""/>
      <w:lvlJc w:val="left"/>
      <w:pPr>
        <w:ind w:left="720" w:hanging="360"/>
      </w:pPr>
      <w:rPr>
        <w:rFonts w:ascii="Symbol" w:eastAsiaTheme="minorHAnsi" w:hAnsi="Symbol"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47913F07"/>
    <w:multiLevelType w:val="hybridMultilevel"/>
    <w:tmpl w:val="5BB003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495F7A2A"/>
    <w:multiLevelType w:val="multilevel"/>
    <w:tmpl w:val="8274053E"/>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35" w15:restartNumberingAfterBreak="0">
    <w:nsid w:val="4AF609AF"/>
    <w:multiLevelType w:val="hybridMultilevel"/>
    <w:tmpl w:val="4E348DB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6" w15:restartNumberingAfterBreak="0">
    <w:nsid w:val="4E7C3F30"/>
    <w:multiLevelType w:val="hybridMultilevel"/>
    <w:tmpl w:val="E92AAE36"/>
    <w:lvl w:ilvl="0" w:tplc="F6E07728">
      <w:start w:val="1"/>
      <w:numFmt w:val="decimal"/>
      <w:pStyle w:val="Bijlage"/>
      <w:lvlText w:val="Bijlage %1. "/>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1C77AD2"/>
    <w:multiLevelType w:val="hybridMultilevel"/>
    <w:tmpl w:val="478632E2"/>
    <w:lvl w:ilvl="0" w:tplc="7242D92C">
      <w:start w:val="1"/>
      <w:numFmt w:val="decimal"/>
      <w:lvlText w:val="%1."/>
      <w:lvlJc w:val="left"/>
      <w:pPr>
        <w:ind w:left="360" w:hanging="360"/>
      </w:pPr>
      <w:rPr>
        <w:rFonts w:hint="default"/>
      </w:rPr>
    </w:lvl>
    <w:lvl w:ilvl="1" w:tplc="F11660F6">
      <w:start w:val="1"/>
      <w:numFmt w:val="lowerLetter"/>
      <w:lvlText w:val="%2."/>
      <w:lvlJc w:val="left"/>
      <w:pPr>
        <w:ind w:left="1440" w:hanging="360"/>
      </w:pPr>
    </w:lvl>
    <w:lvl w:ilvl="2" w:tplc="3186656E">
      <w:start w:val="1"/>
      <w:numFmt w:val="lowerRoman"/>
      <w:lvlText w:val="%3."/>
      <w:lvlJc w:val="right"/>
      <w:pPr>
        <w:ind w:left="2160" w:hanging="180"/>
      </w:pPr>
    </w:lvl>
    <w:lvl w:ilvl="3" w:tplc="C5A85BE2">
      <w:start w:val="1"/>
      <w:numFmt w:val="decimal"/>
      <w:lvlText w:val="%4."/>
      <w:lvlJc w:val="left"/>
      <w:pPr>
        <w:ind w:left="2880" w:hanging="360"/>
      </w:pPr>
    </w:lvl>
    <w:lvl w:ilvl="4" w:tplc="6D76D250">
      <w:start w:val="1"/>
      <w:numFmt w:val="lowerLetter"/>
      <w:lvlText w:val="%5."/>
      <w:lvlJc w:val="left"/>
      <w:pPr>
        <w:ind w:left="3600" w:hanging="360"/>
      </w:pPr>
    </w:lvl>
    <w:lvl w:ilvl="5" w:tplc="FA3425D0">
      <w:start w:val="1"/>
      <w:numFmt w:val="lowerRoman"/>
      <w:lvlText w:val="%6."/>
      <w:lvlJc w:val="right"/>
      <w:pPr>
        <w:ind w:left="4320" w:hanging="180"/>
      </w:pPr>
    </w:lvl>
    <w:lvl w:ilvl="6" w:tplc="F4C6F4D0">
      <w:start w:val="1"/>
      <w:numFmt w:val="decimal"/>
      <w:lvlText w:val="%7."/>
      <w:lvlJc w:val="left"/>
      <w:pPr>
        <w:ind w:left="5040" w:hanging="360"/>
      </w:pPr>
    </w:lvl>
    <w:lvl w:ilvl="7" w:tplc="72FE09C8">
      <w:start w:val="1"/>
      <w:numFmt w:val="lowerLetter"/>
      <w:lvlText w:val="%8."/>
      <w:lvlJc w:val="left"/>
      <w:pPr>
        <w:ind w:left="5760" w:hanging="360"/>
      </w:pPr>
    </w:lvl>
    <w:lvl w:ilvl="8" w:tplc="9BE8B642">
      <w:start w:val="1"/>
      <w:numFmt w:val="lowerRoman"/>
      <w:lvlText w:val="%9."/>
      <w:lvlJc w:val="right"/>
      <w:pPr>
        <w:ind w:left="6480" w:hanging="180"/>
      </w:pPr>
    </w:lvl>
  </w:abstractNum>
  <w:abstractNum w:abstractNumId="38" w15:restartNumberingAfterBreak="0">
    <w:nsid w:val="54574761"/>
    <w:multiLevelType w:val="hybridMultilevel"/>
    <w:tmpl w:val="27A65F64"/>
    <w:lvl w:ilvl="0" w:tplc="11CE582A">
      <w:start w:val="1"/>
      <w:numFmt w:val="decimal"/>
      <w:lvlText w:val="%1."/>
      <w:lvlJc w:val="left"/>
      <w:pPr>
        <w:ind w:left="720" w:hanging="360"/>
      </w:pPr>
    </w:lvl>
    <w:lvl w:ilvl="1" w:tplc="D4F8AEA2">
      <w:start w:val="1"/>
      <w:numFmt w:val="lowerLetter"/>
      <w:lvlText w:val="%2."/>
      <w:lvlJc w:val="left"/>
      <w:pPr>
        <w:ind w:left="1440" w:hanging="360"/>
      </w:pPr>
    </w:lvl>
    <w:lvl w:ilvl="2" w:tplc="F9501164">
      <w:start w:val="1"/>
      <w:numFmt w:val="lowerRoman"/>
      <w:lvlText w:val="%3."/>
      <w:lvlJc w:val="right"/>
      <w:pPr>
        <w:ind w:left="2160" w:hanging="180"/>
      </w:pPr>
    </w:lvl>
    <w:lvl w:ilvl="3" w:tplc="93BC3348">
      <w:start w:val="1"/>
      <w:numFmt w:val="decimal"/>
      <w:lvlText w:val="%4."/>
      <w:lvlJc w:val="left"/>
      <w:pPr>
        <w:ind w:left="2880" w:hanging="360"/>
      </w:pPr>
    </w:lvl>
    <w:lvl w:ilvl="4" w:tplc="E2B8440E">
      <w:start w:val="1"/>
      <w:numFmt w:val="lowerLetter"/>
      <w:lvlText w:val="%5."/>
      <w:lvlJc w:val="left"/>
      <w:pPr>
        <w:ind w:left="3600" w:hanging="360"/>
      </w:pPr>
    </w:lvl>
    <w:lvl w:ilvl="5" w:tplc="25CC6648">
      <w:start w:val="1"/>
      <w:numFmt w:val="lowerRoman"/>
      <w:lvlText w:val="%6."/>
      <w:lvlJc w:val="right"/>
      <w:pPr>
        <w:ind w:left="4320" w:hanging="180"/>
      </w:pPr>
    </w:lvl>
    <w:lvl w:ilvl="6" w:tplc="2FFE69A2">
      <w:start w:val="1"/>
      <w:numFmt w:val="decimal"/>
      <w:lvlText w:val="%7."/>
      <w:lvlJc w:val="left"/>
      <w:pPr>
        <w:ind w:left="5040" w:hanging="360"/>
      </w:pPr>
    </w:lvl>
    <w:lvl w:ilvl="7" w:tplc="FA1EE3B0">
      <w:start w:val="1"/>
      <w:numFmt w:val="lowerLetter"/>
      <w:lvlText w:val="%8."/>
      <w:lvlJc w:val="left"/>
      <w:pPr>
        <w:ind w:left="5760" w:hanging="360"/>
      </w:pPr>
    </w:lvl>
    <w:lvl w:ilvl="8" w:tplc="66D8C9AC">
      <w:start w:val="1"/>
      <w:numFmt w:val="lowerRoman"/>
      <w:lvlText w:val="%9."/>
      <w:lvlJc w:val="right"/>
      <w:pPr>
        <w:ind w:left="6480" w:hanging="180"/>
      </w:pPr>
    </w:lvl>
  </w:abstractNum>
  <w:abstractNum w:abstractNumId="39" w15:restartNumberingAfterBreak="0">
    <w:nsid w:val="557939CB"/>
    <w:multiLevelType w:val="hybridMultilevel"/>
    <w:tmpl w:val="C93A30F8"/>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56716BE2"/>
    <w:multiLevelType w:val="hybridMultilevel"/>
    <w:tmpl w:val="32845D1C"/>
    <w:lvl w:ilvl="0" w:tplc="5810F444">
      <w:start w:val="1"/>
      <w:numFmt w:val="decimal"/>
      <w:lvlText w:val="%1."/>
      <w:lvlJc w:val="left"/>
      <w:pPr>
        <w:ind w:left="360" w:hanging="360"/>
      </w:pPr>
      <w:rPr>
        <w:rFonts w:hint="default"/>
      </w:rPr>
    </w:lvl>
    <w:lvl w:ilvl="1" w:tplc="6AF8420A">
      <w:start w:val="1"/>
      <w:numFmt w:val="lowerLetter"/>
      <w:lvlText w:val="%2."/>
      <w:lvlJc w:val="left"/>
      <w:pPr>
        <w:ind w:left="1440" w:hanging="360"/>
      </w:pPr>
    </w:lvl>
    <w:lvl w:ilvl="2" w:tplc="C734C4C2">
      <w:start w:val="1"/>
      <w:numFmt w:val="lowerRoman"/>
      <w:lvlText w:val="%3."/>
      <w:lvlJc w:val="right"/>
      <w:pPr>
        <w:ind w:left="2160" w:hanging="180"/>
      </w:pPr>
    </w:lvl>
    <w:lvl w:ilvl="3" w:tplc="F9B6468C">
      <w:start w:val="1"/>
      <w:numFmt w:val="decimal"/>
      <w:lvlText w:val="%4."/>
      <w:lvlJc w:val="left"/>
      <w:pPr>
        <w:ind w:left="2880" w:hanging="360"/>
      </w:pPr>
    </w:lvl>
    <w:lvl w:ilvl="4" w:tplc="DC6E0A32">
      <w:start w:val="1"/>
      <w:numFmt w:val="lowerLetter"/>
      <w:lvlText w:val="%5."/>
      <w:lvlJc w:val="left"/>
      <w:pPr>
        <w:ind w:left="3600" w:hanging="360"/>
      </w:pPr>
    </w:lvl>
    <w:lvl w:ilvl="5" w:tplc="5A0A99C6">
      <w:start w:val="1"/>
      <w:numFmt w:val="lowerRoman"/>
      <w:lvlText w:val="%6."/>
      <w:lvlJc w:val="right"/>
      <w:pPr>
        <w:ind w:left="4320" w:hanging="180"/>
      </w:pPr>
    </w:lvl>
    <w:lvl w:ilvl="6" w:tplc="DD2A38DA">
      <w:start w:val="1"/>
      <w:numFmt w:val="decimal"/>
      <w:lvlText w:val="%7."/>
      <w:lvlJc w:val="left"/>
      <w:pPr>
        <w:ind w:left="5040" w:hanging="360"/>
      </w:pPr>
    </w:lvl>
    <w:lvl w:ilvl="7" w:tplc="5B16DBF6">
      <w:start w:val="1"/>
      <w:numFmt w:val="lowerLetter"/>
      <w:lvlText w:val="%8."/>
      <w:lvlJc w:val="left"/>
      <w:pPr>
        <w:ind w:left="5760" w:hanging="360"/>
      </w:pPr>
    </w:lvl>
    <w:lvl w:ilvl="8" w:tplc="EF1805A0">
      <w:start w:val="1"/>
      <w:numFmt w:val="lowerRoman"/>
      <w:lvlText w:val="%9."/>
      <w:lvlJc w:val="right"/>
      <w:pPr>
        <w:ind w:left="6480" w:hanging="180"/>
      </w:pPr>
    </w:lvl>
  </w:abstractNum>
  <w:abstractNum w:abstractNumId="41" w15:restartNumberingAfterBreak="0">
    <w:nsid w:val="5A996D9A"/>
    <w:multiLevelType w:val="hybridMultilevel"/>
    <w:tmpl w:val="426A4FE6"/>
    <w:lvl w:ilvl="0" w:tplc="2CA64792">
      <w:start w:val="29"/>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5D820742"/>
    <w:multiLevelType w:val="hybridMultilevel"/>
    <w:tmpl w:val="78C6C1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63B15AA6"/>
    <w:multiLevelType w:val="hybridMultilevel"/>
    <w:tmpl w:val="94805FDC"/>
    <w:lvl w:ilvl="0" w:tplc="EEF6D688">
      <w:start w:val="1"/>
      <w:numFmt w:val="decimal"/>
      <w:lvlText w:val="%1."/>
      <w:lvlJc w:val="left"/>
      <w:pPr>
        <w:ind w:left="360" w:hanging="360"/>
      </w:pPr>
      <w:rPr>
        <w:rFonts w:hint="default"/>
      </w:rPr>
    </w:lvl>
    <w:lvl w:ilvl="1" w:tplc="CD70D3A4">
      <w:start w:val="1"/>
      <w:numFmt w:val="lowerLetter"/>
      <w:lvlText w:val="%2."/>
      <w:lvlJc w:val="left"/>
      <w:pPr>
        <w:ind w:left="1080" w:hanging="360"/>
      </w:pPr>
    </w:lvl>
    <w:lvl w:ilvl="2" w:tplc="FA344578">
      <w:start w:val="1"/>
      <w:numFmt w:val="lowerRoman"/>
      <w:lvlText w:val="%3."/>
      <w:lvlJc w:val="right"/>
      <w:pPr>
        <w:ind w:left="1800" w:hanging="180"/>
      </w:pPr>
    </w:lvl>
    <w:lvl w:ilvl="3" w:tplc="6686A928">
      <w:start w:val="1"/>
      <w:numFmt w:val="decimal"/>
      <w:lvlText w:val="%4."/>
      <w:lvlJc w:val="left"/>
      <w:pPr>
        <w:ind w:left="2520" w:hanging="360"/>
      </w:pPr>
    </w:lvl>
    <w:lvl w:ilvl="4" w:tplc="F11AF3C0">
      <w:start w:val="1"/>
      <w:numFmt w:val="lowerLetter"/>
      <w:lvlText w:val="%5."/>
      <w:lvlJc w:val="left"/>
      <w:pPr>
        <w:ind w:left="3240" w:hanging="360"/>
      </w:pPr>
    </w:lvl>
    <w:lvl w:ilvl="5" w:tplc="9D2E85A8">
      <w:start w:val="1"/>
      <w:numFmt w:val="lowerRoman"/>
      <w:lvlText w:val="%6."/>
      <w:lvlJc w:val="right"/>
      <w:pPr>
        <w:ind w:left="3960" w:hanging="180"/>
      </w:pPr>
    </w:lvl>
    <w:lvl w:ilvl="6" w:tplc="23B2AC02">
      <w:start w:val="1"/>
      <w:numFmt w:val="decimal"/>
      <w:lvlText w:val="%7."/>
      <w:lvlJc w:val="left"/>
      <w:pPr>
        <w:ind w:left="4680" w:hanging="360"/>
      </w:pPr>
    </w:lvl>
    <w:lvl w:ilvl="7" w:tplc="5450EFFC">
      <w:start w:val="1"/>
      <w:numFmt w:val="lowerLetter"/>
      <w:lvlText w:val="%8."/>
      <w:lvlJc w:val="left"/>
      <w:pPr>
        <w:ind w:left="5400" w:hanging="360"/>
      </w:pPr>
    </w:lvl>
    <w:lvl w:ilvl="8" w:tplc="35A8F77E">
      <w:start w:val="1"/>
      <w:numFmt w:val="lowerRoman"/>
      <w:lvlText w:val="%9."/>
      <w:lvlJc w:val="right"/>
      <w:pPr>
        <w:ind w:left="6120" w:hanging="180"/>
      </w:pPr>
    </w:lvl>
  </w:abstractNum>
  <w:abstractNum w:abstractNumId="44" w15:restartNumberingAfterBreak="0">
    <w:nsid w:val="77217ADB"/>
    <w:multiLevelType w:val="hybridMultilevel"/>
    <w:tmpl w:val="6DDC10BC"/>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7D1E4E74"/>
    <w:multiLevelType w:val="hybridMultilevel"/>
    <w:tmpl w:val="2220A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6D6864"/>
    <w:multiLevelType w:val="hybridMultilevel"/>
    <w:tmpl w:val="49BE78C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7" w15:restartNumberingAfterBreak="0">
    <w:nsid w:val="7EF54F44"/>
    <w:multiLevelType w:val="multilevel"/>
    <w:tmpl w:val="D0AC0DFC"/>
    <w:lvl w:ilvl="0">
      <w:start w:val="1"/>
      <w:numFmt w:val="bullet"/>
      <w:pStyle w:val="doBullet"/>
      <w:lvlText w:val=""/>
      <w:lvlJc w:val="left"/>
      <w:pPr>
        <w:ind w:left="360" w:hanging="360"/>
      </w:pPr>
      <w:rPr>
        <w:rFonts w:ascii="Wingdings" w:hAnsi="Wingdings" w:cs="Wingdings" w:hint="default"/>
        <w:color w:val="2E3192" w:themeColor="accent1"/>
      </w:rPr>
    </w:lvl>
    <w:lvl w:ilvl="1">
      <w:start w:val="1"/>
      <w:numFmt w:val="bullet"/>
      <w:lvlText w:val=""/>
      <w:lvlJc w:val="left"/>
      <w:pPr>
        <w:ind w:left="720" w:hanging="360"/>
      </w:pPr>
      <w:rPr>
        <w:rFonts w:ascii="Wingdings" w:hAnsi="Wingdings" w:cs="Wingdings" w:hint="default"/>
        <w:color w:val="00AEEF" w:themeColor="accent2"/>
      </w:rPr>
    </w:lvl>
    <w:lvl w:ilvl="2">
      <w:start w:val="1"/>
      <w:numFmt w:val="bullet"/>
      <w:lvlText w:val=""/>
      <w:lvlJc w:val="left"/>
      <w:pPr>
        <w:ind w:left="1080" w:hanging="360"/>
      </w:pPr>
      <w:rPr>
        <w:rFonts w:ascii="Wingdings" w:hAnsi="Wingdings" w:cs="Wingdings" w:hint="default"/>
        <w:color w:val="333333" w:themeColor="text1"/>
      </w:rPr>
    </w:lvl>
    <w:lvl w:ilvl="3">
      <w:start w:val="1"/>
      <w:numFmt w:val="bullet"/>
      <w:lvlText w:val="-"/>
      <w:lvlJc w:val="left"/>
      <w:pPr>
        <w:ind w:left="1440" w:hanging="360"/>
      </w:pPr>
      <w:rPr>
        <w:rFonts w:ascii="Arial" w:hAnsi="Arial" w:hint="default"/>
      </w:rPr>
    </w:lvl>
    <w:lvl w:ilvl="4">
      <w:start w:val="1"/>
      <w:numFmt w:val="bullet"/>
      <w:lvlText w:val="-"/>
      <w:lvlJc w:val="left"/>
      <w:pPr>
        <w:ind w:left="1800" w:hanging="360"/>
      </w:pPr>
      <w:rPr>
        <w:rFonts w:ascii="Arial" w:hAnsi="Arial" w:hint="default"/>
      </w:rPr>
    </w:lvl>
    <w:lvl w:ilvl="5">
      <w:start w:val="1"/>
      <w:numFmt w:val="bullet"/>
      <w:lvlText w:val="-"/>
      <w:lvlJc w:val="left"/>
      <w:pPr>
        <w:ind w:left="2160" w:hanging="360"/>
      </w:pPr>
      <w:rPr>
        <w:rFonts w:ascii="Arial" w:hAnsi="Arial" w:hint="default"/>
      </w:rPr>
    </w:lvl>
    <w:lvl w:ilvl="6">
      <w:start w:val="1"/>
      <w:numFmt w:val="bullet"/>
      <w:lvlText w:val="-"/>
      <w:lvlJc w:val="left"/>
      <w:pPr>
        <w:ind w:left="2520" w:hanging="360"/>
      </w:pPr>
      <w:rPr>
        <w:rFonts w:ascii="Arial" w:hAnsi="Arial" w:hint="default"/>
      </w:rPr>
    </w:lvl>
    <w:lvl w:ilvl="7">
      <w:start w:val="1"/>
      <w:numFmt w:val="bullet"/>
      <w:lvlText w:val="-"/>
      <w:lvlJc w:val="left"/>
      <w:pPr>
        <w:ind w:left="2880" w:hanging="360"/>
      </w:pPr>
      <w:rPr>
        <w:rFonts w:ascii="Arial" w:hAnsi="Arial" w:hint="default"/>
      </w:rPr>
    </w:lvl>
    <w:lvl w:ilvl="8">
      <w:start w:val="1"/>
      <w:numFmt w:val="bullet"/>
      <w:lvlText w:val="-"/>
      <w:lvlJc w:val="left"/>
      <w:pPr>
        <w:ind w:left="3240" w:hanging="360"/>
      </w:pPr>
      <w:rPr>
        <w:rFonts w:ascii="Arial" w:hAnsi="Arial" w:hint="default"/>
      </w:rPr>
    </w:lvl>
  </w:abstractNum>
  <w:num w:numId="1">
    <w:abstractNumId w:val="12"/>
  </w:num>
  <w:num w:numId="2">
    <w:abstractNumId w:val="47"/>
  </w:num>
  <w:num w:numId="3">
    <w:abstractNumId w:val="29"/>
  </w:num>
  <w:num w:numId="4">
    <w:abstractNumId w:val="7"/>
  </w:num>
  <w:num w:numId="5">
    <w:abstractNumId w:val="9"/>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36"/>
  </w:num>
  <w:num w:numId="15">
    <w:abstractNumId w:val="21"/>
  </w:num>
  <w:num w:numId="16">
    <w:abstractNumId w:val="18"/>
  </w:num>
  <w:num w:numId="17">
    <w:abstractNumId w:val="46"/>
  </w:num>
  <w:num w:numId="18">
    <w:abstractNumId w:val="14"/>
  </w:num>
  <w:num w:numId="19">
    <w:abstractNumId w:val="23"/>
  </w:num>
  <w:num w:numId="20">
    <w:abstractNumId w:val="27"/>
  </w:num>
  <w:num w:numId="21">
    <w:abstractNumId w:val="41"/>
  </w:num>
  <w:num w:numId="22">
    <w:abstractNumId w:val="16"/>
  </w:num>
  <w:num w:numId="23">
    <w:abstractNumId w:val="38"/>
  </w:num>
  <w:num w:numId="24">
    <w:abstractNumId w:val="26"/>
  </w:num>
  <w:num w:numId="25">
    <w:abstractNumId w:val="43"/>
  </w:num>
  <w:num w:numId="26">
    <w:abstractNumId w:val="17"/>
  </w:num>
  <w:num w:numId="27">
    <w:abstractNumId w:val="31"/>
  </w:num>
  <w:num w:numId="28">
    <w:abstractNumId w:val="37"/>
  </w:num>
  <w:num w:numId="29">
    <w:abstractNumId w:val="28"/>
  </w:num>
  <w:num w:numId="30">
    <w:abstractNumId w:val="40"/>
  </w:num>
  <w:num w:numId="31">
    <w:abstractNumId w:val="15"/>
  </w:num>
  <w:num w:numId="32">
    <w:abstractNumId w:val="20"/>
  </w:num>
  <w:num w:numId="33">
    <w:abstractNumId w:val="30"/>
  </w:num>
  <w:num w:numId="34">
    <w:abstractNumId w:val="11"/>
  </w:num>
  <w:num w:numId="35">
    <w:abstractNumId w:val="44"/>
  </w:num>
  <w:num w:numId="36">
    <w:abstractNumId w:val="19"/>
  </w:num>
  <w:num w:numId="37">
    <w:abstractNumId w:val="32"/>
  </w:num>
  <w:num w:numId="38">
    <w:abstractNumId w:val="22"/>
  </w:num>
  <w:num w:numId="39">
    <w:abstractNumId w:val="42"/>
  </w:num>
  <w:num w:numId="40">
    <w:abstractNumId w:val="35"/>
  </w:num>
  <w:num w:numId="41">
    <w:abstractNumId w:val="24"/>
  </w:num>
  <w:num w:numId="42">
    <w:abstractNumId w:val="13"/>
  </w:num>
  <w:num w:numId="43">
    <w:abstractNumId w:val="34"/>
  </w:num>
  <w:num w:numId="44">
    <w:abstractNumId w:val="25"/>
  </w:num>
  <w:num w:numId="45">
    <w:abstractNumId w:val="45"/>
  </w:num>
  <w:num w:numId="46">
    <w:abstractNumId w:val="33"/>
  </w:num>
  <w:num w:numId="47">
    <w:abstractNumId w:val="39"/>
  </w:num>
  <w:num w:numId="48">
    <w:abstractNumId w:val="1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proofState w:spelling="clean"/>
  <w:attachedTemplate r:id="rId1"/>
  <w:stylePaneSortMethod w:val="00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F90"/>
    <w:rsid w:val="000006FA"/>
    <w:rsid w:val="000014FE"/>
    <w:rsid w:val="000040CF"/>
    <w:rsid w:val="000119B1"/>
    <w:rsid w:val="00015912"/>
    <w:rsid w:val="00026A78"/>
    <w:rsid w:val="00026D06"/>
    <w:rsid w:val="00027E06"/>
    <w:rsid w:val="000308CA"/>
    <w:rsid w:val="00032E87"/>
    <w:rsid w:val="00033407"/>
    <w:rsid w:val="00033749"/>
    <w:rsid w:val="00046B9D"/>
    <w:rsid w:val="00051EB1"/>
    <w:rsid w:val="00052B55"/>
    <w:rsid w:val="00060EE7"/>
    <w:rsid w:val="000611B4"/>
    <w:rsid w:val="000638AC"/>
    <w:rsid w:val="00066593"/>
    <w:rsid w:val="00070DCE"/>
    <w:rsid w:val="00072714"/>
    <w:rsid w:val="00073810"/>
    <w:rsid w:val="00075018"/>
    <w:rsid w:val="000839AF"/>
    <w:rsid w:val="000851D8"/>
    <w:rsid w:val="00086A39"/>
    <w:rsid w:val="00087EF9"/>
    <w:rsid w:val="00093DC2"/>
    <w:rsid w:val="0009543E"/>
    <w:rsid w:val="00096AB3"/>
    <w:rsid w:val="0009780F"/>
    <w:rsid w:val="000A0FE4"/>
    <w:rsid w:val="000A3890"/>
    <w:rsid w:val="000A3E7D"/>
    <w:rsid w:val="000A7585"/>
    <w:rsid w:val="000B26C5"/>
    <w:rsid w:val="000B3EB8"/>
    <w:rsid w:val="000B451A"/>
    <w:rsid w:val="000C1EB4"/>
    <w:rsid w:val="000D38C2"/>
    <w:rsid w:val="000E02A1"/>
    <w:rsid w:val="000E047B"/>
    <w:rsid w:val="000E316E"/>
    <w:rsid w:val="000E6347"/>
    <w:rsid w:val="000F1D14"/>
    <w:rsid w:val="000F60AF"/>
    <w:rsid w:val="00101E40"/>
    <w:rsid w:val="00102DBE"/>
    <w:rsid w:val="00104B21"/>
    <w:rsid w:val="00106273"/>
    <w:rsid w:val="00107722"/>
    <w:rsid w:val="001102BB"/>
    <w:rsid w:val="00111149"/>
    <w:rsid w:val="001150F3"/>
    <w:rsid w:val="00123AA8"/>
    <w:rsid w:val="00130690"/>
    <w:rsid w:val="00131633"/>
    <w:rsid w:val="001316E2"/>
    <w:rsid w:val="00131907"/>
    <w:rsid w:val="0014035C"/>
    <w:rsid w:val="00142AF3"/>
    <w:rsid w:val="00142C14"/>
    <w:rsid w:val="001531B1"/>
    <w:rsid w:val="00155B75"/>
    <w:rsid w:val="00160437"/>
    <w:rsid w:val="00161EA9"/>
    <w:rsid w:val="00165491"/>
    <w:rsid w:val="00167434"/>
    <w:rsid w:val="00170B77"/>
    <w:rsid w:val="00171498"/>
    <w:rsid w:val="00172D9C"/>
    <w:rsid w:val="00176911"/>
    <w:rsid w:val="001811A4"/>
    <w:rsid w:val="00181297"/>
    <w:rsid w:val="00190207"/>
    <w:rsid w:val="00190DC4"/>
    <w:rsid w:val="00195FC7"/>
    <w:rsid w:val="001A4FEB"/>
    <w:rsid w:val="001B02BD"/>
    <w:rsid w:val="001B69C2"/>
    <w:rsid w:val="001C12CC"/>
    <w:rsid w:val="001C1424"/>
    <w:rsid w:val="001C32AE"/>
    <w:rsid w:val="001C4E5A"/>
    <w:rsid w:val="001C6559"/>
    <w:rsid w:val="001C78E8"/>
    <w:rsid w:val="001D0061"/>
    <w:rsid w:val="001D086A"/>
    <w:rsid w:val="001D200E"/>
    <w:rsid w:val="001D2602"/>
    <w:rsid w:val="001D34F2"/>
    <w:rsid w:val="001D4707"/>
    <w:rsid w:val="001D703A"/>
    <w:rsid w:val="001D711D"/>
    <w:rsid w:val="001E218F"/>
    <w:rsid w:val="001E4B26"/>
    <w:rsid w:val="001F0534"/>
    <w:rsid w:val="001F074A"/>
    <w:rsid w:val="001F0833"/>
    <w:rsid w:val="001F2812"/>
    <w:rsid w:val="001F2813"/>
    <w:rsid w:val="001F3BFF"/>
    <w:rsid w:val="001F428F"/>
    <w:rsid w:val="001F59BA"/>
    <w:rsid w:val="002008AE"/>
    <w:rsid w:val="002052C6"/>
    <w:rsid w:val="002150D2"/>
    <w:rsid w:val="00215744"/>
    <w:rsid w:val="00215952"/>
    <w:rsid w:val="00224D26"/>
    <w:rsid w:val="00224DE5"/>
    <w:rsid w:val="00234364"/>
    <w:rsid w:val="00234802"/>
    <w:rsid w:val="00235A5A"/>
    <w:rsid w:val="00242980"/>
    <w:rsid w:val="00244D53"/>
    <w:rsid w:val="0024529C"/>
    <w:rsid w:val="002578C7"/>
    <w:rsid w:val="002604E6"/>
    <w:rsid w:val="00264153"/>
    <w:rsid w:val="00264E3C"/>
    <w:rsid w:val="002723D9"/>
    <w:rsid w:val="00274207"/>
    <w:rsid w:val="002747E1"/>
    <w:rsid w:val="002804B4"/>
    <w:rsid w:val="00281B53"/>
    <w:rsid w:val="00281EE6"/>
    <w:rsid w:val="00282C71"/>
    <w:rsid w:val="0028347D"/>
    <w:rsid w:val="00284026"/>
    <w:rsid w:val="00286030"/>
    <w:rsid w:val="00290AB6"/>
    <w:rsid w:val="00290BED"/>
    <w:rsid w:val="00291AD6"/>
    <w:rsid w:val="0029389F"/>
    <w:rsid w:val="00297EB7"/>
    <w:rsid w:val="002A0C5B"/>
    <w:rsid w:val="002A0FFC"/>
    <w:rsid w:val="002A2F92"/>
    <w:rsid w:val="002A3E6B"/>
    <w:rsid w:val="002B44C2"/>
    <w:rsid w:val="002B50C6"/>
    <w:rsid w:val="002B6304"/>
    <w:rsid w:val="002D008B"/>
    <w:rsid w:val="002D1895"/>
    <w:rsid w:val="002E3B9B"/>
    <w:rsid w:val="002E6892"/>
    <w:rsid w:val="002F0C68"/>
    <w:rsid w:val="002F22F7"/>
    <w:rsid w:val="002F284D"/>
    <w:rsid w:val="002F297C"/>
    <w:rsid w:val="002F4BE4"/>
    <w:rsid w:val="002F7DFE"/>
    <w:rsid w:val="00302DA1"/>
    <w:rsid w:val="00305903"/>
    <w:rsid w:val="00307CC2"/>
    <w:rsid w:val="00310277"/>
    <w:rsid w:val="00311FB6"/>
    <w:rsid w:val="00320A90"/>
    <w:rsid w:val="003215BB"/>
    <w:rsid w:val="00322397"/>
    <w:rsid w:val="003236A6"/>
    <w:rsid w:val="00333404"/>
    <w:rsid w:val="00336B7B"/>
    <w:rsid w:val="00342271"/>
    <w:rsid w:val="0034495E"/>
    <w:rsid w:val="003467A6"/>
    <w:rsid w:val="003541E6"/>
    <w:rsid w:val="00355B70"/>
    <w:rsid w:val="00356C84"/>
    <w:rsid w:val="00362C65"/>
    <w:rsid w:val="003632C5"/>
    <w:rsid w:val="00364A0F"/>
    <w:rsid w:val="00364B2F"/>
    <w:rsid w:val="003671DA"/>
    <w:rsid w:val="00370E69"/>
    <w:rsid w:val="0037237C"/>
    <w:rsid w:val="00372AE3"/>
    <w:rsid w:val="0037362F"/>
    <w:rsid w:val="0037424B"/>
    <w:rsid w:val="00384143"/>
    <w:rsid w:val="00386762"/>
    <w:rsid w:val="003874C7"/>
    <w:rsid w:val="0038750C"/>
    <w:rsid w:val="003876A7"/>
    <w:rsid w:val="003905B5"/>
    <w:rsid w:val="003921DE"/>
    <w:rsid w:val="00396CD1"/>
    <w:rsid w:val="0039754B"/>
    <w:rsid w:val="003A0DAF"/>
    <w:rsid w:val="003A2DA1"/>
    <w:rsid w:val="003A3FB4"/>
    <w:rsid w:val="003A55E6"/>
    <w:rsid w:val="003A5738"/>
    <w:rsid w:val="003B06A6"/>
    <w:rsid w:val="003B3EB0"/>
    <w:rsid w:val="003C0A9F"/>
    <w:rsid w:val="003C4623"/>
    <w:rsid w:val="003C7362"/>
    <w:rsid w:val="003D1BF2"/>
    <w:rsid w:val="003D6263"/>
    <w:rsid w:val="003E16D8"/>
    <w:rsid w:val="003E50FE"/>
    <w:rsid w:val="003E61AC"/>
    <w:rsid w:val="003F18A4"/>
    <w:rsid w:val="003F4FC6"/>
    <w:rsid w:val="003F5013"/>
    <w:rsid w:val="003F7060"/>
    <w:rsid w:val="0041084F"/>
    <w:rsid w:val="00412AE0"/>
    <w:rsid w:val="004218B7"/>
    <w:rsid w:val="00427063"/>
    <w:rsid w:val="0043155E"/>
    <w:rsid w:val="004371FF"/>
    <w:rsid w:val="00440BDC"/>
    <w:rsid w:val="00444702"/>
    <w:rsid w:val="00444F89"/>
    <w:rsid w:val="00445443"/>
    <w:rsid w:val="004459D0"/>
    <w:rsid w:val="0045049A"/>
    <w:rsid w:val="0045124C"/>
    <w:rsid w:val="00454AE3"/>
    <w:rsid w:val="00457642"/>
    <w:rsid w:val="004608E5"/>
    <w:rsid w:val="00464818"/>
    <w:rsid w:val="00466227"/>
    <w:rsid w:val="00472261"/>
    <w:rsid w:val="004724E9"/>
    <w:rsid w:val="00473904"/>
    <w:rsid w:val="00480DB0"/>
    <w:rsid w:val="004848BA"/>
    <w:rsid w:val="00486565"/>
    <w:rsid w:val="00487D7C"/>
    <w:rsid w:val="00495CCF"/>
    <w:rsid w:val="004A021C"/>
    <w:rsid w:val="004A2EC2"/>
    <w:rsid w:val="004A3001"/>
    <w:rsid w:val="004A73A7"/>
    <w:rsid w:val="004B52BA"/>
    <w:rsid w:val="004C0595"/>
    <w:rsid w:val="004C1104"/>
    <w:rsid w:val="004C24FD"/>
    <w:rsid w:val="004C561E"/>
    <w:rsid w:val="004D3127"/>
    <w:rsid w:val="004D4AA9"/>
    <w:rsid w:val="004D503D"/>
    <w:rsid w:val="004D62C7"/>
    <w:rsid w:val="004D66CE"/>
    <w:rsid w:val="004D6DEC"/>
    <w:rsid w:val="004D75ED"/>
    <w:rsid w:val="004E224E"/>
    <w:rsid w:val="004E2969"/>
    <w:rsid w:val="004E4E6C"/>
    <w:rsid w:val="004E5C5C"/>
    <w:rsid w:val="004E673A"/>
    <w:rsid w:val="004F0738"/>
    <w:rsid w:val="004F25CE"/>
    <w:rsid w:val="004F5C39"/>
    <w:rsid w:val="004F6675"/>
    <w:rsid w:val="004F68AE"/>
    <w:rsid w:val="005004A2"/>
    <w:rsid w:val="00506CCC"/>
    <w:rsid w:val="005117E7"/>
    <w:rsid w:val="00512734"/>
    <w:rsid w:val="005128B6"/>
    <w:rsid w:val="00521269"/>
    <w:rsid w:val="00521B6E"/>
    <w:rsid w:val="0052431E"/>
    <w:rsid w:val="00524335"/>
    <w:rsid w:val="00524527"/>
    <w:rsid w:val="005279A2"/>
    <w:rsid w:val="005305A4"/>
    <w:rsid w:val="00533C83"/>
    <w:rsid w:val="005347BC"/>
    <w:rsid w:val="00535CCA"/>
    <w:rsid w:val="00540B12"/>
    <w:rsid w:val="0054123E"/>
    <w:rsid w:val="005453D6"/>
    <w:rsid w:val="00547EF5"/>
    <w:rsid w:val="00551C73"/>
    <w:rsid w:val="005549D4"/>
    <w:rsid w:val="00565FFD"/>
    <w:rsid w:val="00570F97"/>
    <w:rsid w:val="0057277E"/>
    <w:rsid w:val="00580DE2"/>
    <w:rsid w:val="0058474C"/>
    <w:rsid w:val="00591909"/>
    <w:rsid w:val="0059346E"/>
    <w:rsid w:val="00595D8E"/>
    <w:rsid w:val="005A734C"/>
    <w:rsid w:val="005A77B4"/>
    <w:rsid w:val="005B0197"/>
    <w:rsid w:val="005B4D7B"/>
    <w:rsid w:val="005C5DEF"/>
    <w:rsid w:val="005C638E"/>
    <w:rsid w:val="005C706C"/>
    <w:rsid w:val="005D3AC7"/>
    <w:rsid w:val="005D447C"/>
    <w:rsid w:val="005D69B5"/>
    <w:rsid w:val="005E0D10"/>
    <w:rsid w:val="005F7464"/>
    <w:rsid w:val="006005AC"/>
    <w:rsid w:val="006015D6"/>
    <w:rsid w:val="0060422B"/>
    <w:rsid w:val="00607BB7"/>
    <w:rsid w:val="00611ECF"/>
    <w:rsid w:val="00614575"/>
    <w:rsid w:val="0061705F"/>
    <w:rsid w:val="00621C4D"/>
    <w:rsid w:val="00624CBB"/>
    <w:rsid w:val="00626016"/>
    <w:rsid w:val="0063164B"/>
    <w:rsid w:val="00632517"/>
    <w:rsid w:val="00633621"/>
    <w:rsid w:val="0063623D"/>
    <w:rsid w:val="00640075"/>
    <w:rsid w:val="00640D50"/>
    <w:rsid w:val="006425DA"/>
    <w:rsid w:val="006471A8"/>
    <w:rsid w:val="00647AF0"/>
    <w:rsid w:val="00654AB1"/>
    <w:rsid w:val="006559F1"/>
    <w:rsid w:val="00660F6E"/>
    <w:rsid w:val="00661C5A"/>
    <w:rsid w:val="00662926"/>
    <w:rsid w:val="0066549A"/>
    <w:rsid w:val="00666648"/>
    <w:rsid w:val="00667114"/>
    <w:rsid w:val="006673C8"/>
    <w:rsid w:val="00667A12"/>
    <w:rsid w:val="006846B0"/>
    <w:rsid w:val="006861B3"/>
    <w:rsid w:val="00691914"/>
    <w:rsid w:val="006923F1"/>
    <w:rsid w:val="00692703"/>
    <w:rsid w:val="0069330C"/>
    <w:rsid w:val="0069356B"/>
    <w:rsid w:val="00693A33"/>
    <w:rsid w:val="00694058"/>
    <w:rsid w:val="00696CF3"/>
    <w:rsid w:val="00697B72"/>
    <w:rsid w:val="006A13E7"/>
    <w:rsid w:val="006A339D"/>
    <w:rsid w:val="006A4E2D"/>
    <w:rsid w:val="006B125F"/>
    <w:rsid w:val="006B4BF3"/>
    <w:rsid w:val="006C029D"/>
    <w:rsid w:val="006C1C5B"/>
    <w:rsid w:val="006C292A"/>
    <w:rsid w:val="006C2978"/>
    <w:rsid w:val="006C605A"/>
    <w:rsid w:val="006D3A1D"/>
    <w:rsid w:val="006D3E23"/>
    <w:rsid w:val="006D4409"/>
    <w:rsid w:val="006E044C"/>
    <w:rsid w:val="006E070B"/>
    <w:rsid w:val="006E3484"/>
    <w:rsid w:val="006E5321"/>
    <w:rsid w:val="006E6060"/>
    <w:rsid w:val="006E7852"/>
    <w:rsid w:val="006F05DC"/>
    <w:rsid w:val="006F0676"/>
    <w:rsid w:val="006F0DD9"/>
    <w:rsid w:val="006F2F6F"/>
    <w:rsid w:val="006F5441"/>
    <w:rsid w:val="006F69D5"/>
    <w:rsid w:val="00700F54"/>
    <w:rsid w:val="00710323"/>
    <w:rsid w:val="00714708"/>
    <w:rsid w:val="00720F90"/>
    <w:rsid w:val="00721547"/>
    <w:rsid w:val="00723F88"/>
    <w:rsid w:val="00731747"/>
    <w:rsid w:val="00731A6B"/>
    <w:rsid w:val="007371A5"/>
    <w:rsid w:val="00737C8E"/>
    <w:rsid w:val="00742029"/>
    <w:rsid w:val="00742AE0"/>
    <w:rsid w:val="00743E39"/>
    <w:rsid w:val="007640D9"/>
    <w:rsid w:val="007641BE"/>
    <w:rsid w:val="00774337"/>
    <w:rsid w:val="00781ABD"/>
    <w:rsid w:val="00781BC3"/>
    <w:rsid w:val="00784923"/>
    <w:rsid w:val="00786420"/>
    <w:rsid w:val="00786B96"/>
    <w:rsid w:val="00791569"/>
    <w:rsid w:val="007951CE"/>
    <w:rsid w:val="00795BDB"/>
    <w:rsid w:val="007A75C5"/>
    <w:rsid w:val="007B348E"/>
    <w:rsid w:val="007B5C6A"/>
    <w:rsid w:val="007B5E4B"/>
    <w:rsid w:val="007B60BA"/>
    <w:rsid w:val="007B74FC"/>
    <w:rsid w:val="007B7C0C"/>
    <w:rsid w:val="007C2766"/>
    <w:rsid w:val="007C4C00"/>
    <w:rsid w:val="007D1382"/>
    <w:rsid w:val="007D3342"/>
    <w:rsid w:val="007D7847"/>
    <w:rsid w:val="007E1249"/>
    <w:rsid w:val="007E739D"/>
    <w:rsid w:val="007E789E"/>
    <w:rsid w:val="007F0BE3"/>
    <w:rsid w:val="007F0ECD"/>
    <w:rsid w:val="007F1578"/>
    <w:rsid w:val="007F2358"/>
    <w:rsid w:val="007F586A"/>
    <w:rsid w:val="007F65EF"/>
    <w:rsid w:val="0080033A"/>
    <w:rsid w:val="0080142D"/>
    <w:rsid w:val="00804E45"/>
    <w:rsid w:val="008066CC"/>
    <w:rsid w:val="0081119E"/>
    <w:rsid w:val="00811FC8"/>
    <w:rsid w:val="0081648B"/>
    <w:rsid w:val="0082246C"/>
    <w:rsid w:val="0082516D"/>
    <w:rsid w:val="00825299"/>
    <w:rsid w:val="00826E49"/>
    <w:rsid w:val="008329E0"/>
    <w:rsid w:val="008349A2"/>
    <w:rsid w:val="008417BE"/>
    <w:rsid w:val="00846592"/>
    <w:rsid w:val="00865070"/>
    <w:rsid w:val="00865816"/>
    <w:rsid w:val="00871287"/>
    <w:rsid w:val="00874C6B"/>
    <w:rsid w:val="008759AC"/>
    <w:rsid w:val="00876893"/>
    <w:rsid w:val="00876F5A"/>
    <w:rsid w:val="00880338"/>
    <w:rsid w:val="008826F5"/>
    <w:rsid w:val="00883E4C"/>
    <w:rsid w:val="0088408D"/>
    <w:rsid w:val="008907F5"/>
    <w:rsid w:val="008915FD"/>
    <w:rsid w:val="00894B7B"/>
    <w:rsid w:val="00895E50"/>
    <w:rsid w:val="008960B9"/>
    <w:rsid w:val="008A2A05"/>
    <w:rsid w:val="008A3CBF"/>
    <w:rsid w:val="008A4910"/>
    <w:rsid w:val="008A6DDA"/>
    <w:rsid w:val="008B034D"/>
    <w:rsid w:val="008B07AF"/>
    <w:rsid w:val="008B121A"/>
    <w:rsid w:val="008B3E50"/>
    <w:rsid w:val="008B579F"/>
    <w:rsid w:val="008B7DFB"/>
    <w:rsid w:val="008C4B92"/>
    <w:rsid w:val="008C60ED"/>
    <w:rsid w:val="008C7A0D"/>
    <w:rsid w:val="008D141E"/>
    <w:rsid w:val="008D6163"/>
    <w:rsid w:val="008E234F"/>
    <w:rsid w:val="008E58A2"/>
    <w:rsid w:val="008F227A"/>
    <w:rsid w:val="008F47B2"/>
    <w:rsid w:val="00902617"/>
    <w:rsid w:val="009053F1"/>
    <w:rsid w:val="00905C86"/>
    <w:rsid w:val="00916944"/>
    <w:rsid w:val="00917E70"/>
    <w:rsid w:val="00921B6C"/>
    <w:rsid w:val="00921E59"/>
    <w:rsid w:val="00924116"/>
    <w:rsid w:val="00924682"/>
    <w:rsid w:val="00926933"/>
    <w:rsid w:val="0093036F"/>
    <w:rsid w:val="00930AA4"/>
    <w:rsid w:val="00932ECB"/>
    <w:rsid w:val="00935D98"/>
    <w:rsid w:val="00936A35"/>
    <w:rsid w:val="0093713B"/>
    <w:rsid w:val="00940C04"/>
    <w:rsid w:val="0094197B"/>
    <w:rsid w:val="009435E7"/>
    <w:rsid w:val="00945AC8"/>
    <w:rsid w:val="009475C9"/>
    <w:rsid w:val="00947D0A"/>
    <w:rsid w:val="009516E8"/>
    <w:rsid w:val="00964281"/>
    <w:rsid w:val="009675E7"/>
    <w:rsid w:val="00967CDA"/>
    <w:rsid w:val="00974973"/>
    <w:rsid w:val="00976A9D"/>
    <w:rsid w:val="0097784B"/>
    <w:rsid w:val="00980A80"/>
    <w:rsid w:val="009817D0"/>
    <w:rsid w:val="0098370F"/>
    <w:rsid w:val="00990E22"/>
    <w:rsid w:val="00990EC6"/>
    <w:rsid w:val="00991768"/>
    <w:rsid w:val="00991C9A"/>
    <w:rsid w:val="009937C3"/>
    <w:rsid w:val="00994BC6"/>
    <w:rsid w:val="00994BED"/>
    <w:rsid w:val="009A076F"/>
    <w:rsid w:val="009B0737"/>
    <w:rsid w:val="009B686E"/>
    <w:rsid w:val="009D24A4"/>
    <w:rsid w:val="009D3331"/>
    <w:rsid w:val="009D5876"/>
    <w:rsid w:val="009D79A5"/>
    <w:rsid w:val="009E0ED9"/>
    <w:rsid w:val="009E56D2"/>
    <w:rsid w:val="009E5CE8"/>
    <w:rsid w:val="009E729B"/>
    <w:rsid w:val="009E78B7"/>
    <w:rsid w:val="009F0BC1"/>
    <w:rsid w:val="009F251E"/>
    <w:rsid w:val="009F3742"/>
    <w:rsid w:val="009F4AFA"/>
    <w:rsid w:val="009F4D47"/>
    <w:rsid w:val="009F5680"/>
    <w:rsid w:val="00A00C3B"/>
    <w:rsid w:val="00A122D7"/>
    <w:rsid w:val="00A17061"/>
    <w:rsid w:val="00A21069"/>
    <w:rsid w:val="00A26203"/>
    <w:rsid w:val="00A27CE5"/>
    <w:rsid w:val="00A33034"/>
    <w:rsid w:val="00A34AD0"/>
    <w:rsid w:val="00A37785"/>
    <w:rsid w:val="00A41699"/>
    <w:rsid w:val="00A546D3"/>
    <w:rsid w:val="00A55B3A"/>
    <w:rsid w:val="00A614B1"/>
    <w:rsid w:val="00A62A46"/>
    <w:rsid w:val="00A66D3E"/>
    <w:rsid w:val="00A75F18"/>
    <w:rsid w:val="00A84760"/>
    <w:rsid w:val="00A850E3"/>
    <w:rsid w:val="00A85AC5"/>
    <w:rsid w:val="00A87216"/>
    <w:rsid w:val="00A90CD2"/>
    <w:rsid w:val="00A91E1B"/>
    <w:rsid w:val="00A931BC"/>
    <w:rsid w:val="00A97588"/>
    <w:rsid w:val="00AA24D5"/>
    <w:rsid w:val="00AA2F48"/>
    <w:rsid w:val="00AA763D"/>
    <w:rsid w:val="00AB0DBB"/>
    <w:rsid w:val="00AB4AAD"/>
    <w:rsid w:val="00AB67B7"/>
    <w:rsid w:val="00AB7E25"/>
    <w:rsid w:val="00AC62B9"/>
    <w:rsid w:val="00AC6F29"/>
    <w:rsid w:val="00AD35D4"/>
    <w:rsid w:val="00AD4F19"/>
    <w:rsid w:val="00AD6E96"/>
    <w:rsid w:val="00AE0437"/>
    <w:rsid w:val="00AE3F20"/>
    <w:rsid w:val="00AE6C94"/>
    <w:rsid w:val="00AF39EE"/>
    <w:rsid w:val="00AF7E00"/>
    <w:rsid w:val="00B04606"/>
    <w:rsid w:val="00B12BE8"/>
    <w:rsid w:val="00B1583A"/>
    <w:rsid w:val="00B15ADA"/>
    <w:rsid w:val="00B16631"/>
    <w:rsid w:val="00B16ED9"/>
    <w:rsid w:val="00B2011B"/>
    <w:rsid w:val="00B20A4D"/>
    <w:rsid w:val="00B22FCD"/>
    <w:rsid w:val="00B2588D"/>
    <w:rsid w:val="00B268B8"/>
    <w:rsid w:val="00B325E8"/>
    <w:rsid w:val="00B43162"/>
    <w:rsid w:val="00B45228"/>
    <w:rsid w:val="00B51183"/>
    <w:rsid w:val="00B51BA6"/>
    <w:rsid w:val="00B530E5"/>
    <w:rsid w:val="00B54423"/>
    <w:rsid w:val="00B63E4C"/>
    <w:rsid w:val="00B65150"/>
    <w:rsid w:val="00B67454"/>
    <w:rsid w:val="00B677CF"/>
    <w:rsid w:val="00B75C5C"/>
    <w:rsid w:val="00B77175"/>
    <w:rsid w:val="00B804B5"/>
    <w:rsid w:val="00B83F3F"/>
    <w:rsid w:val="00B849D6"/>
    <w:rsid w:val="00B85C55"/>
    <w:rsid w:val="00B90435"/>
    <w:rsid w:val="00B91D8F"/>
    <w:rsid w:val="00B9469B"/>
    <w:rsid w:val="00B977B5"/>
    <w:rsid w:val="00BA0BAB"/>
    <w:rsid w:val="00BA3CD4"/>
    <w:rsid w:val="00BA3F2A"/>
    <w:rsid w:val="00BA5F74"/>
    <w:rsid w:val="00BA6093"/>
    <w:rsid w:val="00BA645E"/>
    <w:rsid w:val="00BA7DF3"/>
    <w:rsid w:val="00BC019F"/>
    <w:rsid w:val="00BC0ECB"/>
    <w:rsid w:val="00BD63A5"/>
    <w:rsid w:val="00BE162E"/>
    <w:rsid w:val="00BE170A"/>
    <w:rsid w:val="00BE4B87"/>
    <w:rsid w:val="00BF1363"/>
    <w:rsid w:val="00BF76F5"/>
    <w:rsid w:val="00C04395"/>
    <w:rsid w:val="00C04FB7"/>
    <w:rsid w:val="00C11D96"/>
    <w:rsid w:val="00C221E3"/>
    <w:rsid w:val="00C22E22"/>
    <w:rsid w:val="00C2341C"/>
    <w:rsid w:val="00C24F0F"/>
    <w:rsid w:val="00C27C1B"/>
    <w:rsid w:val="00C27FF7"/>
    <w:rsid w:val="00C30317"/>
    <w:rsid w:val="00C312F1"/>
    <w:rsid w:val="00C314BC"/>
    <w:rsid w:val="00C32417"/>
    <w:rsid w:val="00C3316B"/>
    <w:rsid w:val="00C33F7B"/>
    <w:rsid w:val="00C34034"/>
    <w:rsid w:val="00C3422E"/>
    <w:rsid w:val="00C40E75"/>
    <w:rsid w:val="00C41286"/>
    <w:rsid w:val="00C41F55"/>
    <w:rsid w:val="00C443DD"/>
    <w:rsid w:val="00C460F1"/>
    <w:rsid w:val="00C50B53"/>
    <w:rsid w:val="00C5303E"/>
    <w:rsid w:val="00C54107"/>
    <w:rsid w:val="00C628F7"/>
    <w:rsid w:val="00C66DEB"/>
    <w:rsid w:val="00C67177"/>
    <w:rsid w:val="00C74CB2"/>
    <w:rsid w:val="00C81A30"/>
    <w:rsid w:val="00C82ACE"/>
    <w:rsid w:val="00C83FB3"/>
    <w:rsid w:val="00C84936"/>
    <w:rsid w:val="00C86DA3"/>
    <w:rsid w:val="00CA16CE"/>
    <w:rsid w:val="00CA2EB7"/>
    <w:rsid w:val="00CA4CAA"/>
    <w:rsid w:val="00CB1F81"/>
    <w:rsid w:val="00CB307E"/>
    <w:rsid w:val="00CB4D50"/>
    <w:rsid w:val="00CC2C05"/>
    <w:rsid w:val="00CC64F1"/>
    <w:rsid w:val="00CC764C"/>
    <w:rsid w:val="00CE56F1"/>
    <w:rsid w:val="00CE70AA"/>
    <w:rsid w:val="00CF15A7"/>
    <w:rsid w:val="00CF1BEC"/>
    <w:rsid w:val="00CF7460"/>
    <w:rsid w:val="00D0004F"/>
    <w:rsid w:val="00D016F1"/>
    <w:rsid w:val="00D031DF"/>
    <w:rsid w:val="00D034D0"/>
    <w:rsid w:val="00D112CB"/>
    <w:rsid w:val="00D13852"/>
    <w:rsid w:val="00D2016F"/>
    <w:rsid w:val="00D21703"/>
    <w:rsid w:val="00D21C05"/>
    <w:rsid w:val="00D23DDE"/>
    <w:rsid w:val="00D26276"/>
    <w:rsid w:val="00D315AD"/>
    <w:rsid w:val="00D37B3A"/>
    <w:rsid w:val="00D40ED6"/>
    <w:rsid w:val="00D4524F"/>
    <w:rsid w:val="00D46AC2"/>
    <w:rsid w:val="00D50551"/>
    <w:rsid w:val="00D50638"/>
    <w:rsid w:val="00D51291"/>
    <w:rsid w:val="00D551D9"/>
    <w:rsid w:val="00D556A2"/>
    <w:rsid w:val="00D56CB4"/>
    <w:rsid w:val="00D67E35"/>
    <w:rsid w:val="00D73DB5"/>
    <w:rsid w:val="00D76D5F"/>
    <w:rsid w:val="00D84172"/>
    <w:rsid w:val="00D92383"/>
    <w:rsid w:val="00D9403C"/>
    <w:rsid w:val="00D97C7D"/>
    <w:rsid w:val="00DA446C"/>
    <w:rsid w:val="00DA493F"/>
    <w:rsid w:val="00DA744D"/>
    <w:rsid w:val="00DB00FA"/>
    <w:rsid w:val="00DB028F"/>
    <w:rsid w:val="00DB1F28"/>
    <w:rsid w:val="00DB37E4"/>
    <w:rsid w:val="00DB7429"/>
    <w:rsid w:val="00DC1A9A"/>
    <w:rsid w:val="00DC6523"/>
    <w:rsid w:val="00DC6BB8"/>
    <w:rsid w:val="00DD4B58"/>
    <w:rsid w:val="00DE2B78"/>
    <w:rsid w:val="00DE7BFD"/>
    <w:rsid w:val="00DF3FD0"/>
    <w:rsid w:val="00DF55FC"/>
    <w:rsid w:val="00DF7BED"/>
    <w:rsid w:val="00E000B1"/>
    <w:rsid w:val="00E02531"/>
    <w:rsid w:val="00E10279"/>
    <w:rsid w:val="00E11F85"/>
    <w:rsid w:val="00E13C38"/>
    <w:rsid w:val="00E15158"/>
    <w:rsid w:val="00E16E8E"/>
    <w:rsid w:val="00E16EE4"/>
    <w:rsid w:val="00E21E7C"/>
    <w:rsid w:val="00E22655"/>
    <w:rsid w:val="00E23901"/>
    <w:rsid w:val="00E23E6F"/>
    <w:rsid w:val="00E41EA5"/>
    <w:rsid w:val="00E4560B"/>
    <w:rsid w:val="00E46453"/>
    <w:rsid w:val="00E53697"/>
    <w:rsid w:val="00E5645B"/>
    <w:rsid w:val="00E6056D"/>
    <w:rsid w:val="00E6602F"/>
    <w:rsid w:val="00E66185"/>
    <w:rsid w:val="00E713A6"/>
    <w:rsid w:val="00E733C1"/>
    <w:rsid w:val="00E73D79"/>
    <w:rsid w:val="00E75BA9"/>
    <w:rsid w:val="00E75EBD"/>
    <w:rsid w:val="00E7704D"/>
    <w:rsid w:val="00E772A8"/>
    <w:rsid w:val="00E7758C"/>
    <w:rsid w:val="00E845C8"/>
    <w:rsid w:val="00EA0B2A"/>
    <w:rsid w:val="00EA40A0"/>
    <w:rsid w:val="00EA49A1"/>
    <w:rsid w:val="00EB0846"/>
    <w:rsid w:val="00EB1F17"/>
    <w:rsid w:val="00EB3B96"/>
    <w:rsid w:val="00EB482C"/>
    <w:rsid w:val="00EC1F6A"/>
    <w:rsid w:val="00EC4139"/>
    <w:rsid w:val="00EC4624"/>
    <w:rsid w:val="00EC4ABC"/>
    <w:rsid w:val="00EC53B3"/>
    <w:rsid w:val="00ED148F"/>
    <w:rsid w:val="00ED17E3"/>
    <w:rsid w:val="00ED7C3A"/>
    <w:rsid w:val="00EE101E"/>
    <w:rsid w:val="00EF6E4B"/>
    <w:rsid w:val="00F00663"/>
    <w:rsid w:val="00F0081D"/>
    <w:rsid w:val="00F01F8A"/>
    <w:rsid w:val="00F04904"/>
    <w:rsid w:val="00F04D23"/>
    <w:rsid w:val="00F07B74"/>
    <w:rsid w:val="00F10286"/>
    <w:rsid w:val="00F1150A"/>
    <w:rsid w:val="00F12640"/>
    <w:rsid w:val="00F23924"/>
    <w:rsid w:val="00F26ED9"/>
    <w:rsid w:val="00F27C68"/>
    <w:rsid w:val="00F31904"/>
    <w:rsid w:val="00F3302E"/>
    <w:rsid w:val="00F365CB"/>
    <w:rsid w:val="00F41F84"/>
    <w:rsid w:val="00F60A22"/>
    <w:rsid w:val="00F62C5C"/>
    <w:rsid w:val="00F65B1B"/>
    <w:rsid w:val="00F6698D"/>
    <w:rsid w:val="00F71765"/>
    <w:rsid w:val="00F7202C"/>
    <w:rsid w:val="00F72F6A"/>
    <w:rsid w:val="00F768E8"/>
    <w:rsid w:val="00F76A6B"/>
    <w:rsid w:val="00F81438"/>
    <w:rsid w:val="00F82692"/>
    <w:rsid w:val="00F83728"/>
    <w:rsid w:val="00F841BC"/>
    <w:rsid w:val="00F844EA"/>
    <w:rsid w:val="00F872F9"/>
    <w:rsid w:val="00F90066"/>
    <w:rsid w:val="00F92A18"/>
    <w:rsid w:val="00F934EF"/>
    <w:rsid w:val="00FA1BC0"/>
    <w:rsid w:val="00FA23C0"/>
    <w:rsid w:val="00FB014B"/>
    <w:rsid w:val="00FC1BF4"/>
    <w:rsid w:val="00FC2F4F"/>
    <w:rsid w:val="00FC32A1"/>
    <w:rsid w:val="00FD272A"/>
    <w:rsid w:val="00FD2798"/>
    <w:rsid w:val="00FD336B"/>
    <w:rsid w:val="00FD78F0"/>
    <w:rsid w:val="00FE0E98"/>
    <w:rsid w:val="00FE420E"/>
    <w:rsid w:val="00FF07FE"/>
    <w:rsid w:val="00FF5311"/>
    <w:rsid w:val="00FF7407"/>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69CAB0"/>
  <w15:docId w15:val="{98211E7A-2B89-4307-9ECD-1422683EA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ucida Sans" w:eastAsia="Calibri" w:hAnsi="Lucida Sans" w:cs="Info Corr Offc"/>
        <w:lang w:val="nl-NL"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Hyperlink" w:semiHidden="1" w:unhideWhenUsed="1"/>
    <w:lsdException w:name="Hashtag" w:semiHidden="1" w:unhideWhenUsed="1"/>
  </w:latentStyles>
  <w:style w:type="paragraph" w:default="1" w:styleId="Standaard">
    <w:name w:val="Normal"/>
    <w:qFormat/>
    <w:rsid w:val="00B90435"/>
    <w:pPr>
      <w:spacing w:before="120" w:after="120" w:line="260" w:lineRule="atLeast"/>
    </w:pPr>
    <w:rPr>
      <w:rFonts w:asciiTheme="minorHAnsi" w:hAnsiTheme="minorHAnsi"/>
      <w:sz w:val="18"/>
    </w:rPr>
  </w:style>
  <w:style w:type="paragraph" w:styleId="Kop1">
    <w:name w:val="heading 1"/>
    <w:basedOn w:val="Standaard"/>
    <w:next w:val="Standaard"/>
    <w:link w:val="Kop1Char"/>
    <w:qFormat/>
    <w:rsid w:val="001531B1"/>
    <w:pPr>
      <w:keepNext/>
      <w:keepLines/>
      <w:pageBreakBefore/>
      <w:numPr>
        <w:numId w:val="1"/>
      </w:numPr>
      <w:spacing w:before="240" w:after="240"/>
      <w:outlineLvl w:val="0"/>
    </w:pPr>
    <w:rPr>
      <w:rFonts w:asciiTheme="majorHAnsi" w:eastAsiaTheme="majorEastAsia" w:hAnsiTheme="majorHAnsi" w:cstheme="majorBidi"/>
      <w:b/>
      <w:bCs/>
      <w:color w:val="007AC3"/>
      <w:sz w:val="32"/>
      <w:szCs w:val="40"/>
    </w:rPr>
  </w:style>
  <w:style w:type="paragraph" w:styleId="Kop2">
    <w:name w:val="heading 2"/>
    <w:basedOn w:val="Standaard"/>
    <w:next w:val="Standaard"/>
    <w:link w:val="Kop2Char"/>
    <w:qFormat/>
    <w:rsid w:val="001531B1"/>
    <w:pPr>
      <w:keepNext/>
      <w:numPr>
        <w:ilvl w:val="1"/>
        <w:numId w:val="1"/>
      </w:numPr>
      <w:spacing w:before="360"/>
      <w:outlineLvl w:val="1"/>
    </w:pPr>
    <w:rPr>
      <w:rFonts w:asciiTheme="majorHAnsi" w:hAnsiTheme="majorHAnsi" w:cstheme="majorBidi"/>
      <w:b/>
      <w:bCs/>
      <w:color w:val="007AC3"/>
      <w:sz w:val="24"/>
    </w:rPr>
  </w:style>
  <w:style w:type="paragraph" w:styleId="Kop3">
    <w:name w:val="heading 3"/>
    <w:basedOn w:val="Standaard"/>
    <w:next w:val="Standaard"/>
    <w:link w:val="Kop3Char"/>
    <w:qFormat/>
    <w:rsid w:val="007D1382"/>
    <w:pPr>
      <w:keepNext/>
      <w:keepLines/>
      <w:numPr>
        <w:ilvl w:val="2"/>
        <w:numId w:val="1"/>
      </w:numPr>
      <w:spacing w:before="240"/>
      <w:outlineLvl w:val="2"/>
    </w:pPr>
    <w:rPr>
      <w:rFonts w:asciiTheme="majorHAnsi" w:eastAsiaTheme="majorEastAsia" w:hAnsiTheme="majorHAnsi" w:cstheme="majorBidi"/>
      <w:b/>
      <w:bCs/>
      <w:color w:val="007AC3"/>
    </w:rPr>
  </w:style>
  <w:style w:type="paragraph" w:styleId="Kop4">
    <w:name w:val="heading 4"/>
    <w:basedOn w:val="Standaard"/>
    <w:next w:val="Standaard"/>
    <w:link w:val="Kop4Char"/>
    <w:semiHidden/>
    <w:qFormat/>
    <w:rsid w:val="00662926"/>
    <w:pPr>
      <w:keepNext/>
      <w:keepLines/>
      <w:outlineLvl w:val="3"/>
    </w:pPr>
    <w:rPr>
      <w:rFonts w:asciiTheme="majorHAnsi" w:eastAsiaTheme="majorEastAsia" w:hAnsiTheme="majorHAnsi" w:cstheme="majorBidi"/>
      <w:b/>
      <w:bCs/>
      <w:i/>
      <w:iCs/>
      <w:color w:val="2E3192" w:themeColor="accent1"/>
    </w:rPr>
  </w:style>
  <w:style w:type="paragraph" w:styleId="Kop5">
    <w:name w:val="heading 5"/>
    <w:basedOn w:val="Standaard"/>
    <w:next w:val="Standaard"/>
    <w:link w:val="Kop5Char"/>
    <w:semiHidden/>
    <w:qFormat/>
    <w:rsid w:val="00662926"/>
    <w:pPr>
      <w:keepNext/>
      <w:keepLines/>
      <w:spacing w:before="200"/>
      <w:outlineLvl w:val="4"/>
    </w:pPr>
    <w:rPr>
      <w:rFonts w:asciiTheme="majorHAnsi" w:eastAsiaTheme="majorEastAsia" w:hAnsiTheme="majorHAnsi" w:cstheme="majorBidi"/>
      <w:color w:val="2E3192" w:themeColor="accent1"/>
    </w:rPr>
  </w:style>
  <w:style w:type="paragraph" w:styleId="Kop6">
    <w:name w:val="heading 6"/>
    <w:basedOn w:val="Standaard"/>
    <w:next w:val="Standaard"/>
    <w:link w:val="Kop6Char"/>
    <w:semiHidden/>
    <w:qFormat/>
    <w:rsid w:val="00662926"/>
    <w:pPr>
      <w:keepNext/>
      <w:keepLines/>
      <w:spacing w:before="200"/>
      <w:outlineLvl w:val="5"/>
    </w:pPr>
    <w:rPr>
      <w:rFonts w:asciiTheme="majorHAnsi" w:eastAsiaTheme="majorEastAsia" w:hAnsiTheme="majorHAnsi" w:cstheme="majorBidi"/>
      <w:i/>
      <w:iCs/>
      <w:color w:val="171848" w:themeColor="accent1" w:themeShade="7F"/>
    </w:rPr>
  </w:style>
  <w:style w:type="paragraph" w:styleId="Kop7">
    <w:name w:val="heading 7"/>
    <w:basedOn w:val="Standaard"/>
    <w:next w:val="Standaard"/>
    <w:link w:val="Kop7Char"/>
    <w:semiHidden/>
    <w:qFormat/>
    <w:rsid w:val="00662926"/>
    <w:pPr>
      <w:keepNext/>
      <w:keepLines/>
      <w:spacing w:before="200"/>
      <w:outlineLvl w:val="6"/>
    </w:pPr>
    <w:rPr>
      <w:rFonts w:asciiTheme="majorHAnsi" w:eastAsiaTheme="majorEastAsia" w:hAnsiTheme="majorHAnsi" w:cstheme="majorBidi"/>
      <w:i/>
      <w:iCs/>
      <w:color w:val="666666" w:themeColor="text1" w:themeTint="BF"/>
    </w:rPr>
  </w:style>
  <w:style w:type="paragraph" w:styleId="Kop8">
    <w:name w:val="heading 8"/>
    <w:basedOn w:val="Standaard"/>
    <w:next w:val="Standaard"/>
    <w:link w:val="Kop8Char"/>
    <w:semiHidden/>
    <w:qFormat/>
    <w:rsid w:val="00662926"/>
    <w:pPr>
      <w:keepNext/>
      <w:keepLines/>
      <w:spacing w:before="200"/>
      <w:ind w:left="1440" w:hanging="1440"/>
      <w:outlineLvl w:val="7"/>
    </w:pPr>
    <w:rPr>
      <w:rFonts w:asciiTheme="majorHAnsi" w:eastAsiaTheme="majorEastAsia" w:hAnsiTheme="majorHAnsi" w:cstheme="majorBidi"/>
      <w:color w:val="666666" w:themeColor="text1" w:themeTint="BF"/>
    </w:rPr>
  </w:style>
  <w:style w:type="paragraph" w:styleId="Kop9">
    <w:name w:val="heading 9"/>
    <w:basedOn w:val="Standaard"/>
    <w:next w:val="Standaard"/>
    <w:link w:val="Kop9Char"/>
    <w:semiHidden/>
    <w:qFormat/>
    <w:rsid w:val="00662926"/>
    <w:pPr>
      <w:keepNext/>
      <w:keepLines/>
      <w:spacing w:before="200"/>
      <w:ind w:left="1584" w:hanging="1584"/>
      <w:outlineLvl w:val="8"/>
    </w:pPr>
    <w:rPr>
      <w:rFonts w:asciiTheme="majorHAnsi" w:eastAsiaTheme="majorEastAsia" w:hAnsiTheme="majorHAnsi" w:cstheme="majorBidi"/>
      <w:i/>
      <w:iCs/>
      <w:color w:val="666666" w:themeColor="text1" w:themeTint="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rsid w:val="007D1382"/>
    <w:rPr>
      <w:rFonts w:asciiTheme="majorHAnsi" w:eastAsiaTheme="majorEastAsia" w:hAnsiTheme="majorHAnsi" w:cstheme="majorBidi"/>
      <w:b/>
      <w:bCs/>
      <w:color w:val="007AC3"/>
      <w:sz w:val="18"/>
    </w:rPr>
  </w:style>
  <w:style w:type="table" w:styleId="Lichtelijst-accent3">
    <w:name w:val="Light List Accent 3"/>
    <w:basedOn w:val="Standaardtabel"/>
    <w:uiPriority w:val="61"/>
    <w:rsid w:val="00662926"/>
    <w:rPr>
      <w:rFonts w:ascii="Cambria" w:eastAsia="Cambria" w:hAnsi="Cambria"/>
      <w:lang w:eastAsia="nl-NL"/>
    </w:rPr>
    <w:tblPr>
      <w:tblStyleRowBandSize w:val="1"/>
      <w:tblStyleColBandSize w:val="1"/>
      <w:tblBorders>
        <w:top w:val="single" w:sz="8" w:space="0" w:color="E6E6E6" w:themeColor="accent3"/>
        <w:left w:val="single" w:sz="8" w:space="0" w:color="E6E6E6" w:themeColor="accent3"/>
        <w:bottom w:val="single" w:sz="8" w:space="0" w:color="E6E6E6" w:themeColor="accent3"/>
        <w:right w:val="single" w:sz="8" w:space="0" w:color="E6E6E6" w:themeColor="accent3"/>
      </w:tblBorders>
    </w:tblPr>
    <w:tblStylePr w:type="firstRow">
      <w:pPr>
        <w:spacing w:before="0" w:after="0" w:line="240" w:lineRule="auto"/>
      </w:pPr>
      <w:rPr>
        <w:b/>
        <w:bCs/>
        <w:color w:val="FFFFFF" w:themeColor="background1"/>
      </w:rPr>
      <w:tblPr/>
      <w:tcPr>
        <w:shd w:val="clear" w:color="auto" w:fill="E6E6E6" w:themeFill="accent3"/>
      </w:tcPr>
    </w:tblStylePr>
    <w:tblStylePr w:type="lastRow">
      <w:pPr>
        <w:spacing w:before="0" w:after="0" w:line="240" w:lineRule="auto"/>
      </w:pPr>
      <w:rPr>
        <w:b/>
        <w:bCs/>
      </w:rPr>
      <w:tblPr/>
      <w:tcPr>
        <w:tcBorders>
          <w:top w:val="double" w:sz="6" w:space="0" w:color="E6E6E6" w:themeColor="accent3"/>
          <w:left w:val="single" w:sz="8" w:space="0" w:color="E6E6E6" w:themeColor="accent3"/>
          <w:bottom w:val="single" w:sz="8" w:space="0" w:color="E6E6E6" w:themeColor="accent3"/>
          <w:right w:val="single" w:sz="8" w:space="0" w:color="E6E6E6" w:themeColor="accent3"/>
        </w:tcBorders>
      </w:tcPr>
    </w:tblStylePr>
    <w:tblStylePr w:type="firstCol">
      <w:rPr>
        <w:b/>
        <w:bCs/>
      </w:rPr>
    </w:tblStylePr>
    <w:tblStylePr w:type="lastCol">
      <w:rPr>
        <w:b/>
        <w:bCs/>
      </w:rPr>
    </w:tblStylePr>
    <w:tblStylePr w:type="band1Vert">
      <w:tblPr/>
      <w:tcPr>
        <w:tcBorders>
          <w:top w:val="single" w:sz="8" w:space="0" w:color="E6E6E6" w:themeColor="accent3"/>
          <w:left w:val="single" w:sz="8" w:space="0" w:color="E6E6E6" w:themeColor="accent3"/>
          <w:bottom w:val="single" w:sz="8" w:space="0" w:color="E6E6E6" w:themeColor="accent3"/>
          <w:right w:val="single" w:sz="8" w:space="0" w:color="E6E6E6" w:themeColor="accent3"/>
        </w:tcBorders>
      </w:tcPr>
    </w:tblStylePr>
    <w:tblStylePr w:type="band1Horz">
      <w:tblPr/>
      <w:tcPr>
        <w:tcBorders>
          <w:top w:val="single" w:sz="8" w:space="0" w:color="E6E6E6" w:themeColor="accent3"/>
          <w:left w:val="single" w:sz="8" w:space="0" w:color="E6E6E6" w:themeColor="accent3"/>
          <w:bottom w:val="single" w:sz="8" w:space="0" w:color="E6E6E6" w:themeColor="accent3"/>
          <w:right w:val="single" w:sz="8" w:space="0" w:color="E6E6E6" w:themeColor="accent3"/>
        </w:tcBorders>
      </w:tcPr>
    </w:tblStylePr>
  </w:style>
  <w:style w:type="character" w:customStyle="1" w:styleId="Kop2Char">
    <w:name w:val="Kop 2 Char"/>
    <w:basedOn w:val="Standaardalinea-lettertype"/>
    <w:link w:val="Kop2"/>
    <w:rsid w:val="001531B1"/>
    <w:rPr>
      <w:rFonts w:asciiTheme="majorHAnsi" w:hAnsiTheme="majorHAnsi" w:cstheme="majorBidi"/>
      <w:b/>
      <w:bCs/>
      <w:color w:val="007AC3"/>
      <w:sz w:val="24"/>
    </w:rPr>
  </w:style>
  <w:style w:type="paragraph" w:customStyle="1" w:styleId="Accent-cyan">
    <w:name w:val="Accent-cyan"/>
    <w:basedOn w:val="Standaard"/>
    <w:link w:val="Accent-cyanChar"/>
    <w:semiHidden/>
    <w:qFormat/>
    <w:rsid w:val="00662926"/>
    <w:rPr>
      <w:rFonts w:ascii="Info Corr Offc Medium" w:hAnsi="Info Corr Offc Medium"/>
      <w:color w:val="00AEEF" w:themeColor="accent2"/>
      <w:sz w:val="24"/>
    </w:rPr>
  </w:style>
  <w:style w:type="character" w:customStyle="1" w:styleId="Accent-cyanChar">
    <w:name w:val="Accent-cyan Char"/>
    <w:basedOn w:val="Standaardalinea-lettertype"/>
    <w:link w:val="Accent-cyan"/>
    <w:semiHidden/>
    <w:rsid w:val="00E11F85"/>
    <w:rPr>
      <w:rFonts w:ascii="Info Corr Offc Medium" w:hAnsi="Info Corr Offc Medium"/>
      <w:color w:val="00AEEF" w:themeColor="accent2"/>
      <w:sz w:val="24"/>
      <w:lang w:val="nl-NL"/>
    </w:rPr>
  </w:style>
  <w:style w:type="paragraph" w:customStyle="1" w:styleId="Accent-lichtpaars">
    <w:name w:val="Accent-licht paars"/>
    <w:basedOn w:val="Accent-cyan"/>
    <w:link w:val="Accent-lichtpaarsChar"/>
    <w:semiHidden/>
    <w:qFormat/>
    <w:rsid w:val="00662926"/>
    <w:rPr>
      <w:color w:val="FFCB4E" w:themeColor="accent6"/>
    </w:rPr>
  </w:style>
  <w:style w:type="character" w:customStyle="1" w:styleId="Accent-lichtpaarsChar">
    <w:name w:val="Accent-licht paars Char"/>
    <w:basedOn w:val="Accent-cyanChar"/>
    <w:link w:val="Accent-lichtpaars"/>
    <w:semiHidden/>
    <w:rsid w:val="00E11F85"/>
    <w:rPr>
      <w:rFonts w:ascii="Info Corr Offc Medium" w:hAnsi="Info Corr Offc Medium"/>
      <w:color w:val="FFCB4E" w:themeColor="accent6"/>
      <w:sz w:val="24"/>
      <w:lang w:val="nl-NL"/>
    </w:rPr>
  </w:style>
  <w:style w:type="paragraph" w:customStyle="1" w:styleId="Accent-paars">
    <w:name w:val="Accent-paars"/>
    <w:basedOn w:val="Accent-lichtpaars"/>
    <w:link w:val="Accent-paarsChar"/>
    <w:semiHidden/>
    <w:qFormat/>
    <w:rsid w:val="00662926"/>
    <w:rPr>
      <w:color w:val="2E3192" w:themeColor="accent1"/>
    </w:rPr>
  </w:style>
  <w:style w:type="character" w:customStyle="1" w:styleId="Accent-paarsChar">
    <w:name w:val="Accent-paars Char"/>
    <w:basedOn w:val="Accent-lichtpaarsChar"/>
    <w:link w:val="Accent-paars"/>
    <w:semiHidden/>
    <w:rsid w:val="00E11F85"/>
    <w:rPr>
      <w:rFonts w:ascii="Info Corr Offc Medium" w:hAnsi="Info Corr Offc Medium"/>
      <w:color w:val="2E3192" w:themeColor="accent1"/>
      <w:sz w:val="24"/>
      <w:lang w:val="nl-NL"/>
    </w:rPr>
  </w:style>
  <w:style w:type="paragraph" w:customStyle="1" w:styleId="Accent-grijs">
    <w:name w:val="Accent-grijs"/>
    <w:basedOn w:val="Accent-cyan"/>
    <w:link w:val="Accent-grijsChar"/>
    <w:semiHidden/>
    <w:qFormat/>
    <w:rsid w:val="00662926"/>
    <w:rPr>
      <w:color w:val="2E3192" w:themeColor="text2"/>
    </w:rPr>
  </w:style>
  <w:style w:type="character" w:customStyle="1" w:styleId="Accent-grijsChar">
    <w:name w:val="Accent-grijs Char"/>
    <w:basedOn w:val="Accent-cyanChar"/>
    <w:link w:val="Accent-grijs"/>
    <w:semiHidden/>
    <w:rsid w:val="00E11F85"/>
    <w:rPr>
      <w:rFonts w:ascii="Info Corr Offc Medium" w:hAnsi="Info Corr Offc Medium"/>
      <w:color w:val="2E3192" w:themeColor="text2"/>
      <w:sz w:val="24"/>
      <w:lang w:val="nl-NL"/>
    </w:rPr>
  </w:style>
  <w:style w:type="character" w:customStyle="1" w:styleId="Kop1Char">
    <w:name w:val="Kop 1 Char"/>
    <w:basedOn w:val="Standaardalinea-lettertype"/>
    <w:link w:val="Kop1"/>
    <w:rsid w:val="001531B1"/>
    <w:rPr>
      <w:rFonts w:asciiTheme="majorHAnsi" w:eastAsiaTheme="majorEastAsia" w:hAnsiTheme="majorHAnsi" w:cstheme="majorBidi"/>
      <w:b/>
      <w:bCs/>
      <w:color w:val="007AC3"/>
      <w:sz w:val="32"/>
      <w:szCs w:val="40"/>
    </w:rPr>
  </w:style>
  <w:style w:type="character" w:customStyle="1" w:styleId="Kop4Char">
    <w:name w:val="Kop 4 Char"/>
    <w:basedOn w:val="Standaardalinea-lettertype"/>
    <w:link w:val="Kop4"/>
    <w:semiHidden/>
    <w:rsid w:val="00E11F85"/>
    <w:rPr>
      <w:rFonts w:asciiTheme="majorHAnsi" w:eastAsiaTheme="majorEastAsia" w:hAnsiTheme="majorHAnsi" w:cstheme="majorBidi"/>
      <w:b/>
      <w:bCs/>
      <w:i/>
      <w:iCs/>
      <w:color w:val="2E3192" w:themeColor="accent1"/>
      <w:sz w:val="18"/>
      <w:lang w:val="nl-NL"/>
    </w:rPr>
  </w:style>
  <w:style w:type="character" w:customStyle="1" w:styleId="Kop5Char">
    <w:name w:val="Kop 5 Char"/>
    <w:basedOn w:val="Standaardalinea-lettertype"/>
    <w:link w:val="Kop5"/>
    <w:semiHidden/>
    <w:rsid w:val="00E11F85"/>
    <w:rPr>
      <w:rFonts w:asciiTheme="majorHAnsi" w:eastAsiaTheme="majorEastAsia" w:hAnsiTheme="majorHAnsi" w:cstheme="majorBidi"/>
      <w:color w:val="2E3192" w:themeColor="accent1"/>
      <w:sz w:val="18"/>
      <w:lang w:val="nl-NL"/>
    </w:rPr>
  </w:style>
  <w:style w:type="character" w:customStyle="1" w:styleId="Kop6Char">
    <w:name w:val="Kop 6 Char"/>
    <w:basedOn w:val="Standaardalinea-lettertype"/>
    <w:link w:val="Kop6"/>
    <w:semiHidden/>
    <w:rsid w:val="00E11F85"/>
    <w:rPr>
      <w:rFonts w:asciiTheme="majorHAnsi" w:eastAsiaTheme="majorEastAsia" w:hAnsiTheme="majorHAnsi" w:cstheme="majorBidi"/>
      <w:i/>
      <w:iCs/>
      <w:color w:val="171848" w:themeColor="accent1" w:themeShade="7F"/>
      <w:sz w:val="18"/>
      <w:lang w:val="nl-NL"/>
    </w:rPr>
  </w:style>
  <w:style w:type="character" w:customStyle="1" w:styleId="Kop7Char">
    <w:name w:val="Kop 7 Char"/>
    <w:basedOn w:val="Standaardalinea-lettertype"/>
    <w:link w:val="Kop7"/>
    <w:semiHidden/>
    <w:rsid w:val="00E11F85"/>
    <w:rPr>
      <w:rFonts w:asciiTheme="majorHAnsi" w:eastAsiaTheme="majorEastAsia" w:hAnsiTheme="majorHAnsi" w:cstheme="majorBidi"/>
      <w:i/>
      <w:iCs/>
      <w:color w:val="666666" w:themeColor="text1" w:themeTint="BF"/>
      <w:sz w:val="18"/>
      <w:lang w:val="nl-NL"/>
    </w:rPr>
  </w:style>
  <w:style w:type="character" w:customStyle="1" w:styleId="Kop8Char">
    <w:name w:val="Kop 8 Char"/>
    <w:basedOn w:val="Standaardalinea-lettertype"/>
    <w:link w:val="Kop8"/>
    <w:semiHidden/>
    <w:rsid w:val="00E11F85"/>
    <w:rPr>
      <w:rFonts w:asciiTheme="majorHAnsi" w:eastAsiaTheme="majorEastAsia" w:hAnsiTheme="majorHAnsi" w:cstheme="majorBidi"/>
      <w:color w:val="666666" w:themeColor="text1" w:themeTint="BF"/>
      <w:sz w:val="18"/>
      <w:lang w:val="nl-NL"/>
    </w:rPr>
  </w:style>
  <w:style w:type="character" w:customStyle="1" w:styleId="Kop9Char">
    <w:name w:val="Kop 9 Char"/>
    <w:basedOn w:val="Standaardalinea-lettertype"/>
    <w:link w:val="Kop9"/>
    <w:semiHidden/>
    <w:rsid w:val="00E11F85"/>
    <w:rPr>
      <w:rFonts w:asciiTheme="majorHAnsi" w:eastAsiaTheme="majorEastAsia" w:hAnsiTheme="majorHAnsi" w:cstheme="majorBidi"/>
      <w:i/>
      <w:iCs/>
      <w:color w:val="666666" w:themeColor="text1" w:themeTint="BF"/>
      <w:sz w:val="18"/>
      <w:lang w:val="nl-NL"/>
    </w:rPr>
  </w:style>
  <w:style w:type="paragraph" w:styleId="Inhopg1">
    <w:name w:val="toc 1"/>
    <w:basedOn w:val="Standaard"/>
    <w:next w:val="Standaard"/>
    <w:uiPriority w:val="39"/>
    <w:qFormat/>
    <w:rsid w:val="00170B77"/>
    <w:pPr>
      <w:tabs>
        <w:tab w:val="left" w:pos="440"/>
        <w:tab w:val="right" w:leader="dot" w:pos="9923"/>
      </w:tabs>
      <w:spacing w:before="240"/>
      <w:ind w:left="442" w:right="442" w:hanging="442"/>
    </w:pPr>
    <w:rPr>
      <w:bCs/>
      <w:caps/>
      <w:noProof/>
      <w:color w:val="2E3192"/>
    </w:rPr>
  </w:style>
  <w:style w:type="paragraph" w:styleId="Inhopg2">
    <w:name w:val="toc 2"/>
    <w:basedOn w:val="Standaard"/>
    <w:next w:val="Standaard"/>
    <w:uiPriority w:val="39"/>
    <w:qFormat/>
    <w:rsid w:val="00170B77"/>
    <w:pPr>
      <w:tabs>
        <w:tab w:val="left" w:pos="1106"/>
        <w:tab w:val="right" w:leader="dot" w:pos="9923"/>
      </w:tabs>
      <w:ind w:left="1105" w:right="442" w:hanging="663"/>
    </w:pPr>
    <w:rPr>
      <w:rFonts w:cstheme="minorHAnsi"/>
      <w:bCs/>
      <w:noProof/>
      <w:sz w:val="16"/>
    </w:rPr>
  </w:style>
  <w:style w:type="paragraph" w:styleId="Inhopg3">
    <w:name w:val="toc 3"/>
    <w:basedOn w:val="Standaard"/>
    <w:next w:val="Standaard"/>
    <w:uiPriority w:val="39"/>
    <w:qFormat/>
    <w:rsid w:val="00170B77"/>
    <w:pPr>
      <w:tabs>
        <w:tab w:val="left" w:pos="1106"/>
        <w:tab w:val="right" w:leader="dot" w:pos="9923"/>
      </w:tabs>
      <w:ind w:left="1105" w:right="442" w:hanging="663"/>
    </w:pPr>
    <w:rPr>
      <w:rFonts w:cstheme="minorHAnsi"/>
      <w:sz w:val="16"/>
    </w:rPr>
  </w:style>
  <w:style w:type="paragraph" w:styleId="Lijstopsomteken2">
    <w:name w:val="List Bullet 2"/>
    <w:basedOn w:val="Standaard"/>
    <w:uiPriority w:val="36"/>
    <w:semiHidden/>
    <w:unhideWhenUsed/>
    <w:qFormat/>
    <w:rsid w:val="00662926"/>
    <w:pPr>
      <w:numPr>
        <w:numId w:val="4"/>
      </w:numPr>
      <w:spacing w:line="300" w:lineRule="auto"/>
      <w:contextualSpacing/>
    </w:pPr>
    <w:rPr>
      <w:rFonts w:ascii="Verdana" w:eastAsia="Times New Roman" w:hAnsi="Verdana"/>
      <w:color w:val="4C4C4C"/>
    </w:rPr>
  </w:style>
  <w:style w:type="character" w:styleId="Nadruk">
    <w:name w:val="Emphasis"/>
    <w:basedOn w:val="Standaardalinea-lettertype"/>
    <w:uiPriority w:val="20"/>
    <w:semiHidden/>
    <w:qFormat/>
    <w:rsid w:val="00662926"/>
    <w:rPr>
      <w:rFonts w:asciiTheme="minorHAnsi" w:hAnsiTheme="minorHAnsi" w:cs="Times New Roman"/>
      <w:i/>
      <w:iCs/>
      <w:color w:val="00AEEF" w:themeColor="accent2"/>
      <w:sz w:val="18"/>
      <w:lang w:val="nl-NL"/>
    </w:rPr>
  </w:style>
  <w:style w:type="paragraph" w:styleId="Geenafstand">
    <w:name w:val="No Spacing"/>
    <w:aliases w:val="Tabel in plan"/>
    <w:uiPriority w:val="1"/>
    <w:semiHidden/>
    <w:qFormat/>
    <w:rsid w:val="00662926"/>
    <w:pPr>
      <w:spacing w:line="360" w:lineRule="auto"/>
    </w:pPr>
    <w:rPr>
      <w:rFonts w:ascii="Verdana" w:hAnsi="Verdana"/>
      <w:sz w:val="18"/>
    </w:rPr>
  </w:style>
  <w:style w:type="paragraph" w:styleId="Lijstalinea">
    <w:name w:val="List Paragraph"/>
    <w:basedOn w:val="Standaard"/>
    <w:link w:val="LijstalineaChar"/>
    <w:uiPriority w:val="34"/>
    <w:qFormat/>
    <w:rsid w:val="003A55E6"/>
    <w:pPr>
      <w:spacing w:after="0"/>
    </w:pPr>
  </w:style>
  <w:style w:type="paragraph" w:styleId="Kopvaninhoudsopgave">
    <w:name w:val="TOC Heading"/>
    <w:basedOn w:val="Kop1"/>
    <w:next w:val="Standaard"/>
    <w:uiPriority w:val="39"/>
    <w:semiHidden/>
    <w:unhideWhenUsed/>
    <w:qFormat/>
    <w:rsid w:val="00662926"/>
    <w:pPr>
      <w:numPr>
        <w:numId w:val="0"/>
      </w:numPr>
      <w:spacing w:before="480" w:line="276" w:lineRule="auto"/>
      <w:ind w:left="432" w:hanging="432"/>
      <w:outlineLvl w:val="9"/>
    </w:pPr>
    <w:rPr>
      <w:rFonts w:eastAsia="Calibri" w:cs="Times New Roman"/>
      <w:bCs w:val="0"/>
      <w:color w:val="00AEEF"/>
    </w:rPr>
  </w:style>
  <w:style w:type="paragraph" w:styleId="Voetnoottekst">
    <w:name w:val="footnote text"/>
    <w:basedOn w:val="Standaard"/>
    <w:link w:val="VoetnoottekstChar"/>
    <w:uiPriority w:val="99"/>
    <w:unhideWhenUsed/>
    <w:rsid w:val="00662926"/>
    <w:pPr>
      <w:spacing w:line="240" w:lineRule="auto"/>
    </w:pPr>
    <w:rPr>
      <w:sz w:val="12"/>
    </w:rPr>
  </w:style>
  <w:style w:type="character" w:customStyle="1" w:styleId="VoetnoottekstChar">
    <w:name w:val="Voetnoottekst Char"/>
    <w:basedOn w:val="Standaardalinea-lettertype"/>
    <w:link w:val="Voetnoottekst"/>
    <w:uiPriority w:val="99"/>
    <w:rsid w:val="00662926"/>
    <w:rPr>
      <w:rFonts w:asciiTheme="minorHAnsi" w:hAnsiTheme="minorHAnsi"/>
      <w:color w:val="333333" w:themeColor="text1"/>
      <w:sz w:val="12"/>
      <w:lang w:val="nl-NL"/>
    </w:rPr>
  </w:style>
  <w:style w:type="character" w:styleId="Voetnootmarkering">
    <w:name w:val="footnote reference"/>
    <w:basedOn w:val="Standaardalinea-lettertype"/>
    <w:uiPriority w:val="99"/>
    <w:unhideWhenUsed/>
    <w:rsid w:val="00662926"/>
    <w:rPr>
      <w:vertAlign w:val="superscript"/>
      <w:lang w:val="nl-NL"/>
    </w:rPr>
  </w:style>
  <w:style w:type="paragraph" w:styleId="Ballontekst">
    <w:name w:val="Balloon Text"/>
    <w:basedOn w:val="Standaard"/>
    <w:link w:val="BallontekstChar"/>
    <w:uiPriority w:val="99"/>
    <w:semiHidden/>
    <w:unhideWhenUsed/>
    <w:rsid w:val="00662926"/>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62926"/>
    <w:rPr>
      <w:rFonts w:ascii="Tahoma" w:hAnsi="Tahoma" w:cs="Tahoma"/>
      <w:color w:val="333333" w:themeColor="text1"/>
      <w:sz w:val="16"/>
      <w:szCs w:val="16"/>
      <w:lang w:val="nl-NL"/>
    </w:rPr>
  </w:style>
  <w:style w:type="character" w:styleId="Verwijzingopmerking">
    <w:name w:val="annotation reference"/>
    <w:basedOn w:val="Standaardalinea-lettertype"/>
    <w:uiPriority w:val="99"/>
    <w:semiHidden/>
    <w:rsid w:val="00662926"/>
    <w:rPr>
      <w:sz w:val="16"/>
      <w:szCs w:val="16"/>
      <w:lang w:val="nl-NL"/>
    </w:rPr>
  </w:style>
  <w:style w:type="paragraph" w:styleId="Tekstopmerking">
    <w:name w:val="annotation text"/>
    <w:basedOn w:val="Standaard"/>
    <w:link w:val="TekstopmerkingChar"/>
    <w:uiPriority w:val="99"/>
    <w:rsid w:val="00662926"/>
    <w:pPr>
      <w:spacing w:line="240" w:lineRule="auto"/>
    </w:pPr>
  </w:style>
  <w:style w:type="character" w:customStyle="1" w:styleId="TekstopmerkingChar">
    <w:name w:val="Tekst opmerking Char"/>
    <w:basedOn w:val="Standaardalinea-lettertype"/>
    <w:link w:val="Tekstopmerking"/>
    <w:uiPriority w:val="99"/>
    <w:rsid w:val="00155B75"/>
    <w:rPr>
      <w:rFonts w:asciiTheme="minorHAnsi" w:hAnsiTheme="minorHAnsi"/>
      <w:color w:val="333333" w:themeColor="text1"/>
      <w:sz w:val="18"/>
      <w:lang w:val="nl-NL"/>
    </w:rPr>
  </w:style>
  <w:style w:type="paragraph" w:styleId="Onderwerpvanopmerking">
    <w:name w:val="annotation subject"/>
    <w:basedOn w:val="Tekstopmerking"/>
    <w:next w:val="Tekstopmerking"/>
    <w:link w:val="OnderwerpvanopmerkingChar"/>
    <w:uiPriority w:val="99"/>
    <w:semiHidden/>
    <w:rsid w:val="00662926"/>
    <w:rPr>
      <w:b/>
      <w:bCs/>
    </w:rPr>
  </w:style>
  <w:style w:type="character" w:customStyle="1" w:styleId="OnderwerpvanopmerkingChar">
    <w:name w:val="Onderwerp van opmerking Char"/>
    <w:basedOn w:val="TekstopmerkingChar"/>
    <w:link w:val="Onderwerpvanopmerking"/>
    <w:uiPriority w:val="99"/>
    <w:semiHidden/>
    <w:rsid w:val="00662926"/>
    <w:rPr>
      <w:rFonts w:asciiTheme="minorHAnsi" w:hAnsiTheme="minorHAnsi"/>
      <w:b/>
      <w:bCs/>
      <w:color w:val="333333" w:themeColor="text1"/>
      <w:sz w:val="18"/>
      <w:lang w:val="nl-NL"/>
    </w:rPr>
  </w:style>
  <w:style w:type="table" w:styleId="Tabelraster">
    <w:name w:val="Table Grid"/>
    <w:basedOn w:val="Standaardtabel"/>
    <w:uiPriority w:val="59"/>
    <w:rsid w:val="00662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jl1">
    <w:name w:val="Stijl1"/>
    <w:basedOn w:val="Gemiddeldraster3-accent2"/>
    <w:uiPriority w:val="99"/>
    <w:rsid w:val="00662926"/>
    <w:pPr>
      <w:spacing w:line="240" w:lineRule="exact"/>
    </w:pPr>
    <w:rPr>
      <w:rFonts w:ascii="InfoOffice" w:hAnsi="InfoOffice"/>
      <w:sz w:val="18"/>
      <w:lang w:val="en-US" w:eastAsia="nl-NL"/>
    </w:rPr>
    <w:tblPr/>
    <w:tcPr>
      <w:shd w:val="clear" w:color="auto" w:fill="7567AD" w:themeFill="background2"/>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EE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567AD" w:themeFill="background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567AD" w:themeFill="background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567AD" w:themeFill="background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8D9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8D9FF" w:themeFill="accent2" w:themeFillTint="7F"/>
      </w:tcPr>
    </w:tblStylePr>
  </w:style>
  <w:style w:type="paragraph" w:styleId="Eindnoottekst">
    <w:name w:val="endnote text"/>
    <w:basedOn w:val="Standaard"/>
    <w:link w:val="EindnoottekstChar"/>
    <w:uiPriority w:val="99"/>
    <w:unhideWhenUsed/>
    <w:rsid w:val="00242980"/>
    <w:pPr>
      <w:spacing w:line="240" w:lineRule="auto"/>
    </w:pPr>
    <w:rPr>
      <w:sz w:val="12"/>
    </w:rPr>
  </w:style>
  <w:style w:type="character" w:customStyle="1" w:styleId="EindnoottekstChar">
    <w:name w:val="Eindnoottekst Char"/>
    <w:basedOn w:val="Standaardalinea-lettertype"/>
    <w:link w:val="Eindnoottekst"/>
    <w:uiPriority w:val="99"/>
    <w:rsid w:val="00242980"/>
    <w:rPr>
      <w:rFonts w:asciiTheme="minorHAnsi" w:hAnsiTheme="minorHAnsi"/>
      <w:color w:val="333333" w:themeColor="text1"/>
      <w:sz w:val="12"/>
      <w:lang w:val="nl-NL"/>
    </w:rPr>
  </w:style>
  <w:style w:type="character" w:styleId="Eindnootmarkering">
    <w:name w:val="endnote reference"/>
    <w:basedOn w:val="Standaardalinea-lettertype"/>
    <w:uiPriority w:val="99"/>
    <w:unhideWhenUsed/>
    <w:rsid w:val="00662926"/>
    <w:rPr>
      <w:vertAlign w:val="superscript"/>
      <w:lang w:val="nl-NL"/>
    </w:rPr>
  </w:style>
  <w:style w:type="table" w:styleId="Gemiddeldraster3-accent2">
    <w:name w:val="Medium Grid 3 Accent 2"/>
    <w:basedOn w:val="Standaardtabel"/>
    <w:uiPriority w:val="69"/>
    <w:rsid w:val="0066292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CEC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EE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EE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EE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EE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8D9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8D9FF" w:themeFill="accent2" w:themeFillTint="7F"/>
      </w:tcPr>
    </w:tblStylePr>
  </w:style>
  <w:style w:type="paragraph" w:styleId="Koptekst">
    <w:name w:val="header"/>
    <w:basedOn w:val="Standaard"/>
    <w:link w:val="KoptekstChar"/>
    <w:uiPriority w:val="99"/>
    <w:unhideWhenUsed/>
    <w:rsid w:val="00662926"/>
    <w:pPr>
      <w:tabs>
        <w:tab w:val="center" w:pos="4536"/>
        <w:tab w:val="right" w:pos="9072"/>
      </w:tabs>
      <w:spacing w:line="240" w:lineRule="auto"/>
    </w:pPr>
    <w:rPr>
      <w:rFonts w:eastAsia="Times New Roman"/>
      <w:b/>
      <w:color w:val="13007C"/>
      <w:sz w:val="24"/>
      <w:lang w:bidi="en-US"/>
    </w:rPr>
  </w:style>
  <w:style w:type="character" w:customStyle="1" w:styleId="KoptekstChar">
    <w:name w:val="Koptekst Char"/>
    <w:basedOn w:val="Standaardalinea-lettertype"/>
    <w:link w:val="Koptekst"/>
    <w:uiPriority w:val="99"/>
    <w:rsid w:val="00662926"/>
    <w:rPr>
      <w:rFonts w:asciiTheme="minorHAnsi" w:eastAsia="Times New Roman" w:hAnsiTheme="minorHAnsi"/>
      <w:b/>
      <w:color w:val="13007C"/>
      <w:sz w:val="24"/>
      <w:lang w:val="nl-NL" w:bidi="en-US"/>
    </w:rPr>
  </w:style>
  <w:style w:type="paragraph" w:styleId="Voettekst">
    <w:name w:val="footer"/>
    <w:basedOn w:val="Standaard"/>
    <w:link w:val="VoettekstChar"/>
    <w:uiPriority w:val="99"/>
    <w:unhideWhenUsed/>
    <w:rsid w:val="00662926"/>
    <w:pPr>
      <w:tabs>
        <w:tab w:val="center" w:pos="4536"/>
        <w:tab w:val="right" w:pos="9072"/>
      </w:tabs>
      <w:spacing w:line="240" w:lineRule="auto"/>
    </w:pPr>
    <w:rPr>
      <w:rFonts w:eastAsia="Info Corr Offc"/>
      <w:noProof/>
      <w:color w:val="2E3192" w:themeColor="accent1"/>
      <w:sz w:val="16"/>
      <w:szCs w:val="16"/>
      <w:lang w:bidi="en-US"/>
    </w:rPr>
  </w:style>
  <w:style w:type="character" w:customStyle="1" w:styleId="VoettekstChar">
    <w:name w:val="Voettekst Char"/>
    <w:basedOn w:val="Standaardalinea-lettertype"/>
    <w:link w:val="Voettekst"/>
    <w:uiPriority w:val="99"/>
    <w:rsid w:val="00662926"/>
    <w:rPr>
      <w:rFonts w:asciiTheme="minorHAnsi" w:eastAsia="Info Corr Offc" w:hAnsiTheme="minorHAnsi"/>
      <w:noProof/>
      <w:color w:val="2E3192" w:themeColor="accent1"/>
      <w:sz w:val="16"/>
      <w:szCs w:val="16"/>
      <w:lang w:val="nl-NL" w:bidi="en-US"/>
    </w:rPr>
  </w:style>
  <w:style w:type="character" w:styleId="Hyperlink">
    <w:name w:val="Hyperlink"/>
    <w:basedOn w:val="Standaardalinea-lettertype"/>
    <w:uiPriority w:val="99"/>
    <w:unhideWhenUsed/>
    <w:rsid w:val="00EA49A1"/>
    <w:rPr>
      <w:color w:val="2E3192" w:themeColor="text2"/>
      <w:u w:val="single"/>
      <w:lang w:val="nl-NL"/>
    </w:rPr>
  </w:style>
  <w:style w:type="table" w:styleId="Lichtearcering-accent2">
    <w:name w:val="Light Shading Accent 2"/>
    <w:basedOn w:val="Standaardtabel"/>
    <w:uiPriority w:val="60"/>
    <w:rsid w:val="00662926"/>
    <w:rPr>
      <w:color w:val="0081B3" w:themeColor="accent2" w:themeShade="BF"/>
    </w:rPr>
    <w:tblPr>
      <w:tblStyleRowBandSize w:val="1"/>
      <w:tblStyleColBandSize w:val="1"/>
      <w:tblBorders>
        <w:top w:val="single" w:sz="8" w:space="0" w:color="00AEEF" w:themeColor="accent2"/>
        <w:bottom w:val="single" w:sz="8" w:space="0" w:color="00AEEF" w:themeColor="accent2"/>
      </w:tblBorders>
    </w:tblPr>
    <w:tblStylePr w:type="firstRow">
      <w:pPr>
        <w:spacing w:before="0" w:after="0" w:line="240" w:lineRule="auto"/>
      </w:pPr>
      <w:rPr>
        <w:b/>
        <w:bCs/>
      </w:rPr>
      <w:tblPr/>
      <w:tcPr>
        <w:tcBorders>
          <w:top w:val="single" w:sz="8" w:space="0" w:color="00AEEF" w:themeColor="accent2"/>
          <w:left w:val="nil"/>
          <w:bottom w:val="single" w:sz="8" w:space="0" w:color="00AEEF" w:themeColor="accent2"/>
          <w:right w:val="nil"/>
          <w:insideH w:val="nil"/>
          <w:insideV w:val="nil"/>
        </w:tcBorders>
      </w:tcPr>
    </w:tblStylePr>
    <w:tblStylePr w:type="lastRow">
      <w:pPr>
        <w:spacing w:before="0" w:after="0" w:line="240" w:lineRule="auto"/>
      </w:pPr>
      <w:rPr>
        <w:b/>
        <w:bCs/>
      </w:rPr>
      <w:tblPr/>
      <w:tcPr>
        <w:tcBorders>
          <w:top w:val="single" w:sz="8" w:space="0" w:color="00AEEF" w:themeColor="accent2"/>
          <w:left w:val="nil"/>
          <w:bottom w:val="single" w:sz="8" w:space="0" w:color="00AEE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ECFF" w:themeFill="accent2" w:themeFillTint="3F"/>
      </w:tcPr>
    </w:tblStylePr>
    <w:tblStylePr w:type="band1Horz">
      <w:tblPr/>
      <w:tcPr>
        <w:tcBorders>
          <w:left w:val="nil"/>
          <w:right w:val="nil"/>
          <w:insideH w:val="nil"/>
          <w:insideV w:val="nil"/>
        </w:tcBorders>
        <w:shd w:val="clear" w:color="auto" w:fill="BCECFF" w:themeFill="accent2" w:themeFillTint="3F"/>
      </w:tcPr>
    </w:tblStylePr>
  </w:style>
  <w:style w:type="table" w:customStyle="1" w:styleId="Lichtearcering1">
    <w:name w:val="Lichte arcering1"/>
    <w:basedOn w:val="Standaardtabel"/>
    <w:uiPriority w:val="60"/>
    <w:rsid w:val="00662926"/>
    <w:rPr>
      <w:color w:val="262626" w:themeColor="text1" w:themeShade="BF"/>
    </w:rPr>
    <w:tblPr>
      <w:tblStyleRowBandSize w:val="1"/>
      <w:tblStyleColBandSize w:val="1"/>
      <w:tblBorders>
        <w:top w:val="single" w:sz="8" w:space="0" w:color="333333" w:themeColor="text1"/>
        <w:bottom w:val="single" w:sz="8" w:space="0" w:color="333333" w:themeColor="text1"/>
      </w:tblBorders>
    </w:tblPr>
    <w:tblStylePr w:type="firstRow">
      <w:pPr>
        <w:spacing w:before="0" w:after="0" w:line="240" w:lineRule="auto"/>
      </w:pPr>
      <w:rPr>
        <w:b/>
        <w:bCs/>
      </w:rPr>
      <w:tblPr/>
      <w:tcPr>
        <w:tcBorders>
          <w:top w:val="single" w:sz="8" w:space="0" w:color="333333" w:themeColor="text1"/>
          <w:left w:val="nil"/>
          <w:bottom w:val="single" w:sz="8" w:space="0" w:color="333333" w:themeColor="text1"/>
          <w:right w:val="nil"/>
          <w:insideH w:val="nil"/>
          <w:insideV w:val="nil"/>
        </w:tcBorders>
      </w:tcPr>
    </w:tblStylePr>
    <w:tblStylePr w:type="lastRow">
      <w:pPr>
        <w:spacing w:before="0" w:after="0" w:line="240" w:lineRule="auto"/>
      </w:pPr>
      <w:rPr>
        <w:b/>
        <w:bCs/>
      </w:rPr>
      <w:tblPr/>
      <w:tcPr>
        <w:tcBorders>
          <w:top w:val="single" w:sz="8" w:space="0" w:color="333333" w:themeColor="text1"/>
          <w:left w:val="nil"/>
          <w:bottom w:val="single" w:sz="8" w:space="0" w:color="333333"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CCCC" w:themeFill="text1" w:themeFillTint="3F"/>
      </w:tcPr>
    </w:tblStylePr>
    <w:tblStylePr w:type="band1Horz">
      <w:tblPr/>
      <w:tcPr>
        <w:tcBorders>
          <w:left w:val="nil"/>
          <w:right w:val="nil"/>
          <w:insideH w:val="nil"/>
          <w:insideV w:val="nil"/>
        </w:tcBorders>
        <w:shd w:val="clear" w:color="auto" w:fill="CCCCCC" w:themeFill="text1" w:themeFillTint="3F"/>
      </w:tcPr>
    </w:tblStylePr>
  </w:style>
  <w:style w:type="character" w:styleId="Tekstvantijdelijkeaanduiding">
    <w:name w:val="Placeholder Text"/>
    <w:basedOn w:val="Standaardalinea-lettertype"/>
    <w:uiPriority w:val="99"/>
    <w:semiHidden/>
    <w:rsid w:val="00662926"/>
    <w:rPr>
      <w:color w:val="808080"/>
      <w:lang w:val="nl-NL"/>
    </w:rPr>
  </w:style>
  <w:style w:type="paragraph" w:styleId="E-mailhandtekening">
    <w:name w:val="E-mail Signature"/>
    <w:basedOn w:val="Standaard"/>
    <w:link w:val="E-mailhandtekeningChar"/>
    <w:uiPriority w:val="99"/>
    <w:semiHidden/>
    <w:unhideWhenUsed/>
    <w:rsid w:val="00662926"/>
    <w:pPr>
      <w:spacing w:line="240" w:lineRule="auto"/>
    </w:pPr>
    <w:rPr>
      <w:rFonts w:eastAsiaTheme="minorEastAsia" w:cstheme="minorBidi"/>
      <w:sz w:val="22"/>
      <w:szCs w:val="22"/>
      <w:lang w:eastAsia="nl-NL"/>
    </w:rPr>
  </w:style>
  <w:style w:type="character" w:customStyle="1" w:styleId="E-mailhandtekeningChar">
    <w:name w:val="E-mailhandtekening Char"/>
    <w:basedOn w:val="Standaardalinea-lettertype"/>
    <w:link w:val="E-mailhandtekening"/>
    <w:uiPriority w:val="99"/>
    <w:semiHidden/>
    <w:rsid w:val="00662926"/>
    <w:rPr>
      <w:rFonts w:asciiTheme="minorHAnsi" w:eastAsiaTheme="minorEastAsia" w:hAnsiTheme="minorHAnsi" w:cstheme="minorBidi"/>
      <w:color w:val="333333" w:themeColor="text1"/>
      <w:sz w:val="22"/>
      <w:szCs w:val="22"/>
      <w:lang w:val="nl-NL" w:eastAsia="nl-NL"/>
    </w:rPr>
  </w:style>
  <w:style w:type="paragraph" w:styleId="Normaalweb">
    <w:name w:val="Normal (Web)"/>
    <w:basedOn w:val="Standaard"/>
    <w:uiPriority w:val="99"/>
    <w:semiHidden/>
    <w:unhideWhenUsed/>
    <w:rsid w:val="00662926"/>
    <w:pPr>
      <w:spacing w:before="100" w:beforeAutospacing="1" w:after="100" w:afterAutospacing="1" w:line="240" w:lineRule="auto"/>
    </w:pPr>
    <w:rPr>
      <w:rFonts w:ascii="Times New Roman" w:eastAsiaTheme="minorEastAsia" w:hAnsi="Times New Roman"/>
      <w:sz w:val="24"/>
      <w:szCs w:val="24"/>
      <w:lang w:eastAsia="nl-NL"/>
    </w:rPr>
  </w:style>
  <w:style w:type="character" w:styleId="Subtielebenadrukking">
    <w:name w:val="Subtle Emphasis"/>
    <w:basedOn w:val="Standaardalinea-lettertype"/>
    <w:uiPriority w:val="99"/>
    <w:semiHidden/>
    <w:qFormat/>
    <w:rsid w:val="00662926"/>
    <w:rPr>
      <w:rFonts w:ascii="Times New Roman" w:hAnsi="Times New Roman" w:cs="Times New Roman"/>
      <w:i/>
      <w:iCs/>
      <w:color w:val="auto"/>
      <w:kern w:val="16"/>
      <w:sz w:val="20"/>
      <w:szCs w:val="20"/>
      <w:lang w:val="nl-NL"/>
    </w:rPr>
  </w:style>
  <w:style w:type="character" w:styleId="GevolgdeHyperlink">
    <w:name w:val="FollowedHyperlink"/>
    <w:basedOn w:val="Standaardalinea-lettertype"/>
    <w:uiPriority w:val="99"/>
    <w:semiHidden/>
    <w:unhideWhenUsed/>
    <w:rsid w:val="00EA49A1"/>
    <w:rPr>
      <w:color w:val="auto"/>
      <w:u w:val="single"/>
      <w:lang w:val="nl-NL"/>
    </w:rPr>
  </w:style>
  <w:style w:type="table" w:customStyle="1" w:styleId="Lichtearcering-accent11">
    <w:name w:val="Lichte arcering - accent 11"/>
    <w:basedOn w:val="Standaardtabel"/>
    <w:uiPriority w:val="60"/>
    <w:rsid w:val="00662926"/>
    <w:rPr>
      <w:color w:val="22246D" w:themeColor="accent1" w:themeShade="BF"/>
    </w:rPr>
    <w:tblPr>
      <w:tblStyleRowBandSize w:val="1"/>
      <w:tblStyleColBandSize w:val="1"/>
      <w:tblBorders>
        <w:top w:val="single" w:sz="8" w:space="0" w:color="2E3192" w:themeColor="accent1"/>
        <w:bottom w:val="single" w:sz="8" w:space="0" w:color="2E3192" w:themeColor="accent1"/>
      </w:tblBorders>
    </w:tblPr>
    <w:tblStylePr w:type="firstRow">
      <w:pPr>
        <w:spacing w:before="0" w:after="0" w:line="240" w:lineRule="auto"/>
      </w:pPr>
      <w:rPr>
        <w:b/>
        <w:bCs/>
      </w:rPr>
      <w:tblPr/>
      <w:tcPr>
        <w:tcBorders>
          <w:top w:val="single" w:sz="8" w:space="0" w:color="2E3192" w:themeColor="accent1"/>
          <w:left w:val="nil"/>
          <w:bottom w:val="single" w:sz="8" w:space="0" w:color="2E3192" w:themeColor="accent1"/>
          <w:right w:val="nil"/>
          <w:insideH w:val="nil"/>
          <w:insideV w:val="nil"/>
        </w:tcBorders>
      </w:tcPr>
    </w:tblStylePr>
    <w:tblStylePr w:type="lastRow">
      <w:pPr>
        <w:spacing w:before="0" w:after="0" w:line="240" w:lineRule="auto"/>
      </w:pPr>
      <w:rPr>
        <w:b/>
        <w:bCs/>
      </w:rPr>
      <w:tblPr/>
      <w:tcPr>
        <w:tcBorders>
          <w:top w:val="single" w:sz="8" w:space="0" w:color="2E3192" w:themeColor="accent1"/>
          <w:left w:val="nil"/>
          <w:bottom w:val="single" w:sz="8" w:space="0" w:color="2E319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3C4EC" w:themeFill="accent1" w:themeFillTint="3F"/>
      </w:tcPr>
    </w:tblStylePr>
    <w:tblStylePr w:type="band1Horz">
      <w:tblPr/>
      <w:tcPr>
        <w:tcBorders>
          <w:left w:val="nil"/>
          <w:right w:val="nil"/>
          <w:insideH w:val="nil"/>
          <w:insideV w:val="nil"/>
        </w:tcBorders>
        <w:shd w:val="clear" w:color="auto" w:fill="C3C4EC" w:themeFill="accent1" w:themeFillTint="3F"/>
      </w:tcPr>
    </w:tblStylePr>
  </w:style>
  <w:style w:type="table" w:styleId="Lichtelijst-accent6">
    <w:name w:val="Light List Accent 6"/>
    <w:basedOn w:val="Standaardtabel"/>
    <w:uiPriority w:val="61"/>
    <w:rsid w:val="00662926"/>
    <w:tblPr>
      <w:tblStyleRowBandSize w:val="1"/>
      <w:tblStyleColBandSize w:val="1"/>
      <w:tblBorders>
        <w:top w:val="single" w:sz="8" w:space="0" w:color="FFCB4E" w:themeColor="accent6"/>
        <w:left w:val="single" w:sz="8" w:space="0" w:color="FFCB4E" w:themeColor="accent6"/>
        <w:bottom w:val="single" w:sz="8" w:space="0" w:color="FFCB4E" w:themeColor="accent6"/>
        <w:right w:val="single" w:sz="8" w:space="0" w:color="FFCB4E" w:themeColor="accent6"/>
      </w:tblBorders>
    </w:tblPr>
    <w:tblStylePr w:type="firstRow">
      <w:pPr>
        <w:spacing w:before="0" w:after="0" w:line="240" w:lineRule="auto"/>
      </w:pPr>
      <w:rPr>
        <w:b/>
        <w:bCs/>
        <w:color w:val="FFFFFF" w:themeColor="background1"/>
      </w:rPr>
      <w:tblPr/>
      <w:tcPr>
        <w:shd w:val="clear" w:color="auto" w:fill="FFCB4E" w:themeFill="accent6"/>
      </w:tcPr>
    </w:tblStylePr>
    <w:tblStylePr w:type="lastRow">
      <w:pPr>
        <w:spacing w:before="0" w:after="0" w:line="240" w:lineRule="auto"/>
      </w:pPr>
      <w:rPr>
        <w:b/>
        <w:bCs/>
      </w:rPr>
      <w:tblPr/>
      <w:tcPr>
        <w:tcBorders>
          <w:top w:val="double" w:sz="6" w:space="0" w:color="FFCB4E" w:themeColor="accent6"/>
          <w:left w:val="single" w:sz="8" w:space="0" w:color="FFCB4E" w:themeColor="accent6"/>
          <w:bottom w:val="single" w:sz="8" w:space="0" w:color="FFCB4E" w:themeColor="accent6"/>
          <w:right w:val="single" w:sz="8" w:space="0" w:color="FFCB4E" w:themeColor="accent6"/>
        </w:tcBorders>
      </w:tcPr>
    </w:tblStylePr>
    <w:tblStylePr w:type="firstCol">
      <w:rPr>
        <w:b/>
        <w:bCs/>
      </w:rPr>
    </w:tblStylePr>
    <w:tblStylePr w:type="lastCol">
      <w:rPr>
        <w:b/>
        <w:bCs/>
      </w:rPr>
    </w:tblStylePr>
    <w:tblStylePr w:type="band1Vert">
      <w:tblPr/>
      <w:tcPr>
        <w:tcBorders>
          <w:top w:val="single" w:sz="8" w:space="0" w:color="FFCB4E" w:themeColor="accent6"/>
          <w:left w:val="single" w:sz="8" w:space="0" w:color="FFCB4E" w:themeColor="accent6"/>
          <w:bottom w:val="single" w:sz="8" w:space="0" w:color="FFCB4E" w:themeColor="accent6"/>
          <w:right w:val="single" w:sz="8" w:space="0" w:color="FFCB4E" w:themeColor="accent6"/>
        </w:tcBorders>
      </w:tcPr>
    </w:tblStylePr>
    <w:tblStylePr w:type="band1Horz">
      <w:tblPr/>
      <w:tcPr>
        <w:tcBorders>
          <w:top w:val="single" w:sz="8" w:space="0" w:color="FFCB4E" w:themeColor="accent6"/>
          <w:left w:val="single" w:sz="8" w:space="0" w:color="FFCB4E" w:themeColor="accent6"/>
          <w:bottom w:val="single" w:sz="8" w:space="0" w:color="FFCB4E" w:themeColor="accent6"/>
          <w:right w:val="single" w:sz="8" w:space="0" w:color="FFCB4E" w:themeColor="accent6"/>
        </w:tcBorders>
      </w:tcPr>
    </w:tblStylePr>
  </w:style>
  <w:style w:type="paragraph" w:styleId="Revisie">
    <w:name w:val="Revision"/>
    <w:hidden/>
    <w:uiPriority w:val="99"/>
    <w:semiHidden/>
    <w:rsid w:val="002747E1"/>
    <w:rPr>
      <w:rFonts w:ascii="Info Corr Offc" w:hAnsi="Info Corr Offc"/>
      <w:color w:val="191919" w:themeColor="text1" w:themeShade="80"/>
      <w:sz w:val="18"/>
    </w:rPr>
  </w:style>
  <w:style w:type="paragraph" w:customStyle="1" w:styleId="doTitle">
    <w:name w:val="doTitle"/>
    <w:basedOn w:val="Geenafstand"/>
    <w:next w:val="Standaard"/>
    <w:qFormat/>
    <w:rsid w:val="007D1382"/>
    <w:pPr>
      <w:spacing w:before="120" w:line="240" w:lineRule="auto"/>
    </w:pPr>
    <w:rPr>
      <w:rFonts w:asciiTheme="majorHAnsi" w:hAnsiTheme="majorHAnsi"/>
      <w:b/>
      <w:color w:val="FFFFFF" w:themeColor="background1"/>
      <w:sz w:val="72"/>
      <w:szCs w:val="40"/>
      <w:lang w:eastAsia="nl-NL"/>
    </w:rPr>
  </w:style>
  <w:style w:type="paragraph" w:customStyle="1" w:styleId="doSubTitle">
    <w:name w:val="doSubTitle"/>
    <w:basedOn w:val="Geenafstand"/>
    <w:next w:val="Standaard"/>
    <w:qFormat/>
    <w:rsid w:val="007D1382"/>
    <w:pPr>
      <w:spacing w:before="120" w:line="240" w:lineRule="auto"/>
    </w:pPr>
    <w:rPr>
      <w:rFonts w:asciiTheme="majorHAnsi" w:hAnsiTheme="majorHAnsi"/>
      <w:b/>
      <w:color w:val="FFFFFF" w:themeColor="background1"/>
      <w:sz w:val="36"/>
      <w:szCs w:val="40"/>
      <w:lang w:eastAsia="nl-NL"/>
    </w:rPr>
  </w:style>
  <w:style w:type="paragraph" w:customStyle="1" w:styleId="Hidden">
    <w:name w:val="Hidden"/>
    <w:basedOn w:val="Standaard"/>
    <w:next w:val="Standaard"/>
    <w:semiHidden/>
    <w:rsid w:val="00662926"/>
    <w:pPr>
      <w:framePr w:w="957" w:h="901" w:hSpace="141" w:wrap="around" w:vAnchor="page" w:hAnchor="page" w:x="555" w:y="536"/>
    </w:pPr>
    <w:rPr>
      <w:rFonts w:asciiTheme="majorHAnsi" w:eastAsia="Times New Roman" w:hAnsiTheme="majorHAnsi" w:cstheme="minorBidi"/>
      <w:vanish/>
      <w:szCs w:val="18"/>
      <w:lang w:eastAsia="nl-NL"/>
    </w:rPr>
  </w:style>
  <w:style w:type="paragraph" w:customStyle="1" w:styleId="doBullet">
    <w:name w:val="do_Bullet"/>
    <w:basedOn w:val="Lijstalinea"/>
    <w:qFormat/>
    <w:rsid w:val="00662926"/>
    <w:pPr>
      <w:numPr>
        <w:numId w:val="2"/>
      </w:numPr>
    </w:pPr>
    <w:rPr>
      <w:rFonts w:eastAsia="PMingLiU" w:cstheme="minorBidi"/>
      <w:szCs w:val="18"/>
      <w:lang w:eastAsia="zh-TW" w:bidi="hi-IN"/>
    </w:rPr>
  </w:style>
  <w:style w:type="paragraph" w:customStyle="1" w:styleId="doNumbering">
    <w:name w:val="do_Numbering"/>
    <w:basedOn w:val="Lijstalinea"/>
    <w:qFormat/>
    <w:rsid w:val="00662926"/>
    <w:pPr>
      <w:numPr>
        <w:numId w:val="3"/>
      </w:numPr>
    </w:pPr>
    <w:rPr>
      <w:rFonts w:eastAsia="PMingLiU" w:cstheme="minorBidi"/>
      <w:szCs w:val="18"/>
      <w:lang w:eastAsia="zh-TW" w:bidi="hi-IN"/>
    </w:rPr>
  </w:style>
  <w:style w:type="paragraph" w:styleId="Inhopg4">
    <w:name w:val="toc 4"/>
    <w:basedOn w:val="Standaard"/>
    <w:next w:val="Standaard"/>
    <w:uiPriority w:val="39"/>
    <w:semiHidden/>
    <w:rsid w:val="00662926"/>
    <w:pPr>
      <w:spacing w:after="100"/>
      <w:ind w:left="540"/>
    </w:pPr>
  </w:style>
  <w:style w:type="paragraph" w:styleId="Inhopg5">
    <w:name w:val="toc 5"/>
    <w:basedOn w:val="Standaard"/>
    <w:next w:val="Standaard"/>
    <w:uiPriority w:val="39"/>
    <w:semiHidden/>
    <w:rsid w:val="00662926"/>
    <w:pPr>
      <w:spacing w:after="100"/>
      <w:ind w:left="720"/>
    </w:pPr>
  </w:style>
  <w:style w:type="paragraph" w:styleId="Inhopg6">
    <w:name w:val="toc 6"/>
    <w:basedOn w:val="Standaard"/>
    <w:next w:val="Standaard"/>
    <w:uiPriority w:val="39"/>
    <w:semiHidden/>
    <w:rsid w:val="00662926"/>
    <w:pPr>
      <w:spacing w:after="100"/>
      <w:ind w:left="900"/>
    </w:pPr>
  </w:style>
  <w:style w:type="paragraph" w:styleId="Inhopg7">
    <w:name w:val="toc 7"/>
    <w:basedOn w:val="Standaard"/>
    <w:next w:val="Standaard"/>
    <w:uiPriority w:val="39"/>
    <w:semiHidden/>
    <w:rsid w:val="00662926"/>
    <w:pPr>
      <w:spacing w:after="100"/>
      <w:ind w:left="1080"/>
    </w:pPr>
  </w:style>
  <w:style w:type="paragraph" w:styleId="Inhopg8">
    <w:name w:val="toc 8"/>
    <w:basedOn w:val="Standaard"/>
    <w:next w:val="Standaard"/>
    <w:uiPriority w:val="39"/>
    <w:semiHidden/>
    <w:rsid w:val="00662926"/>
    <w:pPr>
      <w:spacing w:after="100"/>
      <w:ind w:left="1260"/>
    </w:pPr>
  </w:style>
  <w:style w:type="paragraph" w:styleId="Inhopg9">
    <w:name w:val="toc 9"/>
    <w:basedOn w:val="Standaard"/>
    <w:next w:val="Standaard"/>
    <w:uiPriority w:val="39"/>
    <w:semiHidden/>
    <w:rsid w:val="00662926"/>
    <w:pPr>
      <w:spacing w:after="100"/>
      <w:ind w:left="1440"/>
    </w:pPr>
  </w:style>
  <w:style w:type="paragraph" w:customStyle="1" w:styleId="doTussenkopje">
    <w:name w:val="do_Tussenkopje"/>
    <w:basedOn w:val="Standaard"/>
    <w:next w:val="Standaard"/>
    <w:qFormat/>
    <w:rsid w:val="00662926"/>
    <w:pPr>
      <w:spacing w:before="200"/>
    </w:pPr>
    <w:rPr>
      <w:b/>
      <w:color w:val="2E3192" w:themeColor="text2"/>
    </w:rPr>
  </w:style>
  <w:style w:type="paragraph" w:styleId="Bibliografie">
    <w:name w:val="Bibliography"/>
    <w:basedOn w:val="Standaard"/>
    <w:next w:val="Standaard"/>
    <w:uiPriority w:val="37"/>
    <w:semiHidden/>
    <w:unhideWhenUsed/>
    <w:rsid w:val="00242980"/>
  </w:style>
  <w:style w:type="paragraph" w:styleId="Bloktekst">
    <w:name w:val="Block Text"/>
    <w:basedOn w:val="Standaard"/>
    <w:uiPriority w:val="99"/>
    <w:semiHidden/>
    <w:unhideWhenUsed/>
    <w:rsid w:val="00242980"/>
    <w:pPr>
      <w:pBdr>
        <w:top w:val="single" w:sz="2" w:space="10" w:color="2E3192" w:themeColor="accent1" w:frame="1"/>
        <w:left w:val="single" w:sz="2" w:space="10" w:color="2E3192" w:themeColor="accent1" w:frame="1"/>
        <w:bottom w:val="single" w:sz="2" w:space="10" w:color="2E3192" w:themeColor="accent1" w:frame="1"/>
        <w:right w:val="single" w:sz="2" w:space="10" w:color="2E3192" w:themeColor="accent1" w:frame="1"/>
      </w:pBdr>
      <w:ind w:left="1152" w:right="1152"/>
    </w:pPr>
    <w:rPr>
      <w:rFonts w:eastAsiaTheme="minorEastAsia" w:cstheme="minorBidi"/>
      <w:i/>
      <w:iCs/>
      <w:color w:val="2E3192" w:themeColor="accent1"/>
    </w:rPr>
  </w:style>
  <w:style w:type="paragraph" w:styleId="Plattetekst">
    <w:name w:val="Body Text"/>
    <w:basedOn w:val="Standaard"/>
    <w:link w:val="PlattetekstChar"/>
    <w:uiPriority w:val="99"/>
    <w:semiHidden/>
    <w:unhideWhenUsed/>
    <w:rsid w:val="00242980"/>
  </w:style>
  <w:style w:type="character" w:customStyle="1" w:styleId="PlattetekstChar">
    <w:name w:val="Platte tekst Char"/>
    <w:basedOn w:val="Standaardalinea-lettertype"/>
    <w:link w:val="Plattetekst"/>
    <w:uiPriority w:val="99"/>
    <w:semiHidden/>
    <w:rsid w:val="00242980"/>
    <w:rPr>
      <w:rFonts w:asciiTheme="minorHAnsi" w:hAnsiTheme="minorHAnsi"/>
      <w:color w:val="333333" w:themeColor="text1"/>
      <w:sz w:val="18"/>
      <w:lang w:val="nl-NL"/>
    </w:rPr>
  </w:style>
  <w:style w:type="paragraph" w:styleId="Plattetekst2">
    <w:name w:val="Body Text 2"/>
    <w:basedOn w:val="Standaard"/>
    <w:link w:val="Plattetekst2Char"/>
    <w:uiPriority w:val="99"/>
    <w:semiHidden/>
    <w:unhideWhenUsed/>
    <w:rsid w:val="00242980"/>
    <w:pPr>
      <w:spacing w:line="480" w:lineRule="auto"/>
    </w:pPr>
  </w:style>
  <w:style w:type="character" w:customStyle="1" w:styleId="Plattetekst2Char">
    <w:name w:val="Platte tekst 2 Char"/>
    <w:basedOn w:val="Standaardalinea-lettertype"/>
    <w:link w:val="Plattetekst2"/>
    <w:uiPriority w:val="99"/>
    <w:semiHidden/>
    <w:rsid w:val="00242980"/>
    <w:rPr>
      <w:rFonts w:asciiTheme="minorHAnsi" w:hAnsiTheme="minorHAnsi"/>
      <w:color w:val="333333" w:themeColor="text1"/>
      <w:sz w:val="18"/>
      <w:lang w:val="nl-NL"/>
    </w:rPr>
  </w:style>
  <w:style w:type="paragraph" w:styleId="Plattetekst3">
    <w:name w:val="Body Text 3"/>
    <w:basedOn w:val="Standaard"/>
    <w:link w:val="Plattetekst3Char"/>
    <w:uiPriority w:val="99"/>
    <w:semiHidden/>
    <w:unhideWhenUsed/>
    <w:rsid w:val="00242980"/>
    <w:rPr>
      <w:sz w:val="16"/>
      <w:szCs w:val="16"/>
    </w:rPr>
  </w:style>
  <w:style w:type="character" w:customStyle="1" w:styleId="Plattetekst3Char">
    <w:name w:val="Platte tekst 3 Char"/>
    <w:basedOn w:val="Standaardalinea-lettertype"/>
    <w:link w:val="Plattetekst3"/>
    <w:uiPriority w:val="99"/>
    <w:semiHidden/>
    <w:rsid w:val="00242980"/>
    <w:rPr>
      <w:rFonts w:asciiTheme="minorHAnsi" w:hAnsiTheme="minorHAnsi"/>
      <w:color w:val="333333" w:themeColor="text1"/>
      <w:sz w:val="16"/>
      <w:szCs w:val="16"/>
      <w:lang w:val="nl-NL"/>
    </w:rPr>
  </w:style>
  <w:style w:type="paragraph" w:styleId="Platteteksteersteinspringing">
    <w:name w:val="Body Text First Indent"/>
    <w:basedOn w:val="Plattetekst"/>
    <w:link w:val="PlatteteksteersteinspringingChar"/>
    <w:uiPriority w:val="99"/>
    <w:semiHidden/>
    <w:unhideWhenUsed/>
    <w:rsid w:val="00242980"/>
    <w:pPr>
      <w:spacing w:after="0"/>
      <w:ind w:firstLine="360"/>
    </w:pPr>
  </w:style>
  <w:style w:type="character" w:customStyle="1" w:styleId="PlatteteksteersteinspringingChar">
    <w:name w:val="Platte tekst eerste inspringing Char"/>
    <w:basedOn w:val="PlattetekstChar"/>
    <w:link w:val="Platteteksteersteinspringing"/>
    <w:uiPriority w:val="99"/>
    <w:semiHidden/>
    <w:rsid w:val="00242980"/>
    <w:rPr>
      <w:rFonts w:asciiTheme="minorHAnsi" w:hAnsiTheme="minorHAnsi"/>
      <w:color w:val="333333" w:themeColor="text1"/>
      <w:sz w:val="18"/>
      <w:lang w:val="nl-NL"/>
    </w:rPr>
  </w:style>
  <w:style w:type="paragraph" w:styleId="Plattetekstinspringen">
    <w:name w:val="Body Text Indent"/>
    <w:basedOn w:val="Standaard"/>
    <w:link w:val="PlattetekstinspringenChar"/>
    <w:uiPriority w:val="99"/>
    <w:semiHidden/>
    <w:unhideWhenUsed/>
    <w:rsid w:val="00242980"/>
    <w:pPr>
      <w:ind w:left="283"/>
    </w:pPr>
  </w:style>
  <w:style w:type="character" w:customStyle="1" w:styleId="PlattetekstinspringenChar">
    <w:name w:val="Platte tekst inspringen Char"/>
    <w:basedOn w:val="Standaardalinea-lettertype"/>
    <w:link w:val="Plattetekstinspringen"/>
    <w:uiPriority w:val="99"/>
    <w:semiHidden/>
    <w:rsid w:val="00242980"/>
    <w:rPr>
      <w:rFonts w:asciiTheme="minorHAnsi" w:hAnsiTheme="minorHAnsi"/>
      <w:color w:val="333333" w:themeColor="text1"/>
      <w:sz w:val="18"/>
      <w:lang w:val="nl-NL"/>
    </w:rPr>
  </w:style>
  <w:style w:type="paragraph" w:styleId="Platteteksteersteinspringing2">
    <w:name w:val="Body Text First Indent 2"/>
    <w:basedOn w:val="Plattetekstinspringen"/>
    <w:link w:val="Platteteksteersteinspringing2Char"/>
    <w:uiPriority w:val="99"/>
    <w:semiHidden/>
    <w:unhideWhenUsed/>
    <w:rsid w:val="00242980"/>
    <w:pPr>
      <w:spacing w:after="0"/>
      <w:ind w:left="360" w:firstLine="360"/>
    </w:pPr>
  </w:style>
  <w:style w:type="character" w:customStyle="1" w:styleId="Platteteksteersteinspringing2Char">
    <w:name w:val="Platte tekst eerste inspringing 2 Char"/>
    <w:basedOn w:val="PlattetekstinspringenChar"/>
    <w:link w:val="Platteteksteersteinspringing2"/>
    <w:uiPriority w:val="99"/>
    <w:semiHidden/>
    <w:rsid w:val="00242980"/>
    <w:rPr>
      <w:rFonts w:asciiTheme="minorHAnsi" w:hAnsiTheme="minorHAnsi"/>
      <w:color w:val="333333" w:themeColor="text1"/>
      <w:sz w:val="18"/>
      <w:lang w:val="nl-NL"/>
    </w:rPr>
  </w:style>
  <w:style w:type="paragraph" w:styleId="Plattetekstinspringen2">
    <w:name w:val="Body Text Indent 2"/>
    <w:basedOn w:val="Standaard"/>
    <w:link w:val="Plattetekstinspringen2Char"/>
    <w:uiPriority w:val="99"/>
    <w:semiHidden/>
    <w:unhideWhenUsed/>
    <w:rsid w:val="00242980"/>
    <w:pPr>
      <w:spacing w:line="480" w:lineRule="auto"/>
      <w:ind w:left="283"/>
    </w:pPr>
  </w:style>
  <w:style w:type="character" w:customStyle="1" w:styleId="Plattetekstinspringen2Char">
    <w:name w:val="Platte tekst inspringen 2 Char"/>
    <w:basedOn w:val="Standaardalinea-lettertype"/>
    <w:link w:val="Plattetekstinspringen2"/>
    <w:uiPriority w:val="99"/>
    <w:semiHidden/>
    <w:rsid w:val="00242980"/>
    <w:rPr>
      <w:rFonts w:asciiTheme="minorHAnsi" w:hAnsiTheme="minorHAnsi"/>
      <w:color w:val="333333" w:themeColor="text1"/>
      <w:sz w:val="18"/>
      <w:lang w:val="nl-NL"/>
    </w:rPr>
  </w:style>
  <w:style w:type="paragraph" w:styleId="Plattetekstinspringen3">
    <w:name w:val="Body Text Indent 3"/>
    <w:basedOn w:val="Standaard"/>
    <w:link w:val="Plattetekstinspringen3Char"/>
    <w:uiPriority w:val="99"/>
    <w:semiHidden/>
    <w:unhideWhenUsed/>
    <w:rsid w:val="00242980"/>
    <w:pPr>
      <w:ind w:left="283"/>
    </w:pPr>
    <w:rPr>
      <w:sz w:val="16"/>
      <w:szCs w:val="16"/>
    </w:rPr>
  </w:style>
  <w:style w:type="character" w:customStyle="1" w:styleId="Plattetekstinspringen3Char">
    <w:name w:val="Platte tekst inspringen 3 Char"/>
    <w:basedOn w:val="Standaardalinea-lettertype"/>
    <w:link w:val="Plattetekstinspringen3"/>
    <w:uiPriority w:val="99"/>
    <w:semiHidden/>
    <w:rsid w:val="00242980"/>
    <w:rPr>
      <w:rFonts w:asciiTheme="minorHAnsi" w:hAnsiTheme="minorHAnsi"/>
      <w:color w:val="333333" w:themeColor="text1"/>
      <w:sz w:val="16"/>
      <w:szCs w:val="16"/>
      <w:lang w:val="nl-NL"/>
    </w:rPr>
  </w:style>
  <w:style w:type="character" w:styleId="Titelvanboek">
    <w:name w:val="Book Title"/>
    <w:basedOn w:val="Standaardalinea-lettertype"/>
    <w:uiPriority w:val="33"/>
    <w:semiHidden/>
    <w:rsid w:val="00242980"/>
    <w:rPr>
      <w:b/>
      <w:bCs/>
      <w:smallCaps/>
      <w:spacing w:val="5"/>
      <w:lang w:val="nl-NL"/>
    </w:rPr>
  </w:style>
  <w:style w:type="paragraph" w:styleId="Bijschrift">
    <w:name w:val="caption"/>
    <w:basedOn w:val="Standaard"/>
    <w:next w:val="Standaard"/>
    <w:uiPriority w:val="35"/>
    <w:unhideWhenUsed/>
    <w:qFormat/>
    <w:locked/>
    <w:rsid w:val="00224DE5"/>
    <w:pPr>
      <w:spacing w:after="200" w:line="240" w:lineRule="auto"/>
    </w:pPr>
    <w:rPr>
      <w:bCs/>
      <w:color w:val="2E3192" w:themeColor="accent1"/>
      <w:sz w:val="14"/>
      <w:szCs w:val="18"/>
    </w:rPr>
  </w:style>
  <w:style w:type="paragraph" w:styleId="Afsluiting">
    <w:name w:val="Closing"/>
    <w:basedOn w:val="Standaard"/>
    <w:link w:val="AfsluitingChar"/>
    <w:uiPriority w:val="99"/>
    <w:semiHidden/>
    <w:unhideWhenUsed/>
    <w:rsid w:val="00242980"/>
    <w:pPr>
      <w:spacing w:line="240" w:lineRule="auto"/>
      <w:ind w:left="4252"/>
    </w:pPr>
  </w:style>
  <w:style w:type="character" w:customStyle="1" w:styleId="AfsluitingChar">
    <w:name w:val="Afsluiting Char"/>
    <w:basedOn w:val="Standaardalinea-lettertype"/>
    <w:link w:val="Afsluiting"/>
    <w:uiPriority w:val="99"/>
    <w:semiHidden/>
    <w:rsid w:val="00242980"/>
    <w:rPr>
      <w:rFonts w:asciiTheme="minorHAnsi" w:hAnsiTheme="minorHAnsi"/>
      <w:color w:val="333333" w:themeColor="text1"/>
      <w:sz w:val="18"/>
      <w:lang w:val="nl-NL"/>
    </w:rPr>
  </w:style>
  <w:style w:type="table" w:styleId="Kleurrijkraster">
    <w:name w:val="Colorful Grid"/>
    <w:basedOn w:val="Standaardtabel"/>
    <w:uiPriority w:val="73"/>
    <w:rsid w:val="00242980"/>
    <w:rPr>
      <w:color w:val="333333" w:themeColor="text1"/>
    </w:rPr>
    <w:tblPr>
      <w:tblStyleRowBandSize w:val="1"/>
      <w:tblStyleColBandSize w:val="1"/>
      <w:tblBorders>
        <w:insideH w:val="single" w:sz="4" w:space="0" w:color="FFFFFF" w:themeColor="background1"/>
      </w:tblBorders>
    </w:tblPr>
    <w:tcPr>
      <w:shd w:val="clear" w:color="auto" w:fill="D6D6D6" w:themeFill="text1" w:themeFillTint="33"/>
    </w:tcPr>
    <w:tblStylePr w:type="firstRow">
      <w:rPr>
        <w:b/>
        <w:bCs/>
      </w:rPr>
      <w:tblPr/>
      <w:tcPr>
        <w:shd w:val="clear" w:color="auto" w:fill="ADADAD" w:themeFill="text1" w:themeFillTint="66"/>
      </w:tcPr>
    </w:tblStylePr>
    <w:tblStylePr w:type="lastRow">
      <w:rPr>
        <w:b/>
        <w:bCs/>
        <w:color w:val="333333" w:themeColor="text1"/>
      </w:rPr>
      <w:tblPr/>
      <w:tcPr>
        <w:shd w:val="clear" w:color="auto" w:fill="ADADAD" w:themeFill="text1" w:themeFillTint="66"/>
      </w:tcPr>
    </w:tblStylePr>
    <w:tblStylePr w:type="firstCol">
      <w:rPr>
        <w:color w:val="FFFFFF" w:themeColor="background1"/>
      </w:rPr>
      <w:tblPr/>
      <w:tcPr>
        <w:shd w:val="clear" w:color="auto" w:fill="262626" w:themeFill="text1" w:themeFillShade="BF"/>
      </w:tcPr>
    </w:tblStylePr>
    <w:tblStylePr w:type="lastCol">
      <w:rPr>
        <w:color w:val="FFFFFF" w:themeColor="background1"/>
      </w:rPr>
      <w:tblPr/>
      <w:tcPr>
        <w:shd w:val="clear" w:color="auto" w:fill="262626" w:themeFill="text1" w:themeFillShade="BF"/>
      </w:tcPr>
    </w:tblStylePr>
    <w:tblStylePr w:type="band1Vert">
      <w:tblPr/>
      <w:tcPr>
        <w:shd w:val="clear" w:color="auto" w:fill="999999" w:themeFill="text1" w:themeFillTint="7F"/>
      </w:tcPr>
    </w:tblStylePr>
    <w:tblStylePr w:type="band1Horz">
      <w:tblPr/>
      <w:tcPr>
        <w:shd w:val="clear" w:color="auto" w:fill="999999" w:themeFill="text1" w:themeFillTint="7F"/>
      </w:tcPr>
    </w:tblStylePr>
  </w:style>
  <w:style w:type="table" w:styleId="Kleurrijkraster-accent1">
    <w:name w:val="Colorful Grid Accent 1"/>
    <w:basedOn w:val="Standaardtabel"/>
    <w:uiPriority w:val="73"/>
    <w:rsid w:val="00242980"/>
    <w:rPr>
      <w:color w:val="333333" w:themeColor="text1"/>
    </w:rPr>
    <w:tblPr>
      <w:tblStyleRowBandSize w:val="1"/>
      <w:tblStyleColBandSize w:val="1"/>
      <w:tblBorders>
        <w:insideH w:val="single" w:sz="4" w:space="0" w:color="FFFFFF" w:themeColor="background1"/>
      </w:tblBorders>
    </w:tblPr>
    <w:tcPr>
      <w:shd w:val="clear" w:color="auto" w:fill="CECFEF" w:themeFill="accent1" w:themeFillTint="33"/>
    </w:tcPr>
    <w:tblStylePr w:type="firstRow">
      <w:rPr>
        <w:b/>
        <w:bCs/>
      </w:rPr>
      <w:tblPr/>
      <w:tcPr>
        <w:shd w:val="clear" w:color="auto" w:fill="9E9FE0" w:themeFill="accent1" w:themeFillTint="66"/>
      </w:tcPr>
    </w:tblStylePr>
    <w:tblStylePr w:type="lastRow">
      <w:rPr>
        <w:b/>
        <w:bCs/>
        <w:color w:val="333333" w:themeColor="text1"/>
      </w:rPr>
      <w:tblPr/>
      <w:tcPr>
        <w:shd w:val="clear" w:color="auto" w:fill="9E9FE0" w:themeFill="accent1" w:themeFillTint="66"/>
      </w:tcPr>
    </w:tblStylePr>
    <w:tblStylePr w:type="firstCol">
      <w:rPr>
        <w:color w:val="FFFFFF" w:themeColor="background1"/>
      </w:rPr>
      <w:tblPr/>
      <w:tcPr>
        <w:shd w:val="clear" w:color="auto" w:fill="22246D" w:themeFill="accent1" w:themeFillShade="BF"/>
      </w:tcPr>
    </w:tblStylePr>
    <w:tblStylePr w:type="lastCol">
      <w:rPr>
        <w:color w:val="FFFFFF" w:themeColor="background1"/>
      </w:rPr>
      <w:tblPr/>
      <w:tcPr>
        <w:shd w:val="clear" w:color="auto" w:fill="22246D" w:themeFill="accent1" w:themeFillShade="BF"/>
      </w:tcPr>
    </w:tblStylePr>
    <w:tblStylePr w:type="band1Vert">
      <w:tblPr/>
      <w:tcPr>
        <w:shd w:val="clear" w:color="auto" w:fill="8688D9" w:themeFill="accent1" w:themeFillTint="7F"/>
      </w:tcPr>
    </w:tblStylePr>
    <w:tblStylePr w:type="band1Horz">
      <w:tblPr/>
      <w:tcPr>
        <w:shd w:val="clear" w:color="auto" w:fill="8688D9" w:themeFill="accent1" w:themeFillTint="7F"/>
      </w:tcPr>
    </w:tblStylePr>
  </w:style>
  <w:style w:type="table" w:styleId="Kleurrijkraster-accent2">
    <w:name w:val="Colorful Grid Accent 2"/>
    <w:basedOn w:val="Standaardtabel"/>
    <w:uiPriority w:val="73"/>
    <w:rsid w:val="00242980"/>
    <w:rPr>
      <w:color w:val="333333" w:themeColor="text1"/>
    </w:rPr>
    <w:tblPr>
      <w:tblStyleRowBandSize w:val="1"/>
      <w:tblStyleColBandSize w:val="1"/>
      <w:tblBorders>
        <w:insideH w:val="single" w:sz="4" w:space="0" w:color="FFFFFF" w:themeColor="background1"/>
      </w:tblBorders>
    </w:tblPr>
    <w:tcPr>
      <w:shd w:val="clear" w:color="auto" w:fill="C8F0FF" w:themeFill="accent2" w:themeFillTint="33"/>
    </w:tcPr>
    <w:tblStylePr w:type="firstRow">
      <w:rPr>
        <w:b/>
        <w:bCs/>
      </w:rPr>
      <w:tblPr/>
      <w:tcPr>
        <w:shd w:val="clear" w:color="auto" w:fill="92E1FF" w:themeFill="accent2" w:themeFillTint="66"/>
      </w:tcPr>
    </w:tblStylePr>
    <w:tblStylePr w:type="lastRow">
      <w:rPr>
        <w:b/>
        <w:bCs/>
        <w:color w:val="333333" w:themeColor="text1"/>
      </w:rPr>
      <w:tblPr/>
      <w:tcPr>
        <w:shd w:val="clear" w:color="auto" w:fill="92E1FF" w:themeFill="accent2" w:themeFillTint="66"/>
      </w:tcPr>
    </w:tblStylePr>
    <w:tblStylePr w:type="firstCol">
      <w:rPr>
        <w:color w:val="FFFFFF" w:themeColor="background1"/>
      </w:rPr>
      <w:tblPr/>
      <w:tcPr>
        <w:shd w:val="clear" w:color="auto" w:fill="0081B3" w:themeFill="accent2" w:themeFillShade="BF"/>
      </w:tcPr>
    </w:tblStylePr>
    <w:tblStylePr w:type="lastCol">
      <w:rPr>
        <w:color w:val="FFFFFF" w:themeColor="background1"/>
      </w:rPr>
      <w:tblPr/>
      <w:tcPr>
        <w:shd w:val="clear" w:color="auto" w:fill="0081B3" w:themeFill="accent2" w:themeFillShade="BF"/>
      </w:tcPr>
    </w:tblStylePr>
    <w:tblStylePr w:type="band1Vert">
      <w:tblPr/>
      <w:tcPr>
        <w:shd w:val="clear" w:color="auto" w:fill="78D9FF" w:themeFill="accent2" w:themeFillTint="7F"/>
      </w:tcPr>
    </w:tblStylePr>
    <w:tblStylePr w:type="band1Horz">
      <w:tblPr/>
      <w:tcPr>
        <w:shd w:val="clear" w:color="auto" w:fill="78D9FF" w:themeFill="accent2" w:themeFillTint="7F"/>
      </w:tcPr>
    </w:tblStylePr>
  </w:style>
  <w:style w:type="table" w:styleId="Kleurrijkraster-accent3">
    <w:name w:val="Colorful Grid Accent 3"/>
    <w:basedOn w:val="Standaardtabel"/>
    <w:uiPriority w:val="73"/>
    <w:rsid w:val="00242980"/>
    <w:rPr>
      <w:color w:val="333333" w:themeColor="text1"/>
    </w:rPr>
    <w:tblPr>
      <w:tblStyleRowBandSize w:val="1"/>
      <w:tblStyleColBandSize w:val="1"/>
      <w:tblBorders>
        <w:insideH w:val="single" w:sz="4" w:space="0" w:color="FFFFFF" w:themeColor="background1"/>
      </w:tblBorders>
    </w:tblPr>
    <w:tcPr>
      <w:shd w:val="clear" w:color="auto" w:fill="FAFAFA" w:themeFill="accent3" w:themeFillTint="33"/>
    </w:tcPr>
    <w:tblStylePr w:type="firstRow">
      <w:rPr>
        <w:b/>
        <w:bCs/>
      </w:rPr>
      <w:tblPr/>
      <w:tcPr>
        <w:shd w:val="clear" w:color="auto" w:fill="F5F5F5" w:themeFill="accent3" w:themeFillTint="66"/>
      </w:tcPr>
    </w:tblStylePr>
    <w:tblStylePr w:type="lastRow">
      <w:rPr>
        <w:b/>
        <w:bCs/>
        <w:color w:val="333333" w:themeColor="text1"/>
      </w:rPr>
      <w:tblPr/>
      <w:tcPr>
        <w:shd w:val="clear" w:color="auto" w:fill="F5F5F5" w:themeFill="accent3" w:themeFillTint="66"/>
      </w:tcPr>
    </w:tblStylePr>
    <w:tblStylePr w:type="firstCol">
      <w:rPr>
        <w:color w:val="FFFFFF" w:themeColor="background1"/>
      </w:rPr>
      <w:tblPr/>
      <w:tcPr>
        <w:shd w:val="clear" w:color="auto" w:fill="ACACAC" w:themeFill="accent3" w:themeFillShade="BF"/>
      </w:tcPr>
    </w:tblStylePr>
    <w:tblStylePr w:type="lastCol">
      <w:rPr>
        <w:color w:val="FFFFFF" w:themeColor="background1"/>
      </w:rPr>
      <w:tblPr/>
      <w:tcPr>
        <w:shd w:val="clear" w:color="auto" w:fill="ACACAC" w:themeFill="accent3" w:themeFillShade="BF"/>
      </w:tcPr>
    </w:tblStylePr>
    <w:tblStylePr w:type="band1Vert">
      <w:tblPr/>
      <w:tcPr>
        <w:shd w:val="clear" w:color="auto" w:fill="F2F2F2" w:themeFill="accent3" w:themeFillTint="7F"/>
      </w:tcPr>
    </w:tblStylePr>
    <w:tblStylePr w:type="band1Horz">
      <w:tblPr/>
      <w:tcPr>
        <w:shd w:val="clear" w:color="auto" w:fill="F2F2F2" w:themeFill="accent3" w:themeFillTint="7F"/>
      </w:tcPr>
    </w:tblStylePr>
  </w:style>
  <w:style w:type="table" w:styleId="Kleurrijkraster-accent4">
    <w:name w:val="Colorful Grid Accent 4"/>
    <w:basedOn w:val="Standaardtabel"/>
    <w:uiPriority w:val="73"/>
    <w:rsid w:val="00242980"/>
    <w:rPr>
      <w:color w:val="333333" w:themeColor="text1"/>
    </w:rPr>
    <w:tblPr>
      <w:tblStyleRowBandSize w:val="1"/>
      <w:tblStyleColBandSize w:val="1"/>
      <w:tblBorders>
        <w:insideH w:val="single" w:sz="4" w:space="0" w:color="FFFFFF" w:themeColor="background1"/>
      </w:tblBorders>
    </w:tblPr>
    <w:tcPr>
      <w:shd w:val="clear" w:color="auto" w:fill="E2F2D9" w:themeFill="accent4" w:themeFillTint="33"/>
    </w:tcPr>
    <w:tblStylePr w:type="firstRow">
      <w:rPr>
        <w:b/>
        <w:bCs/>
      </w:rPr>
      <w:tblPr/>
      <w:tcPr>
        <w:shd w:val="clear" w:color="auto" w:fill="C6E5B4" w:themeFill="accent4" w:themeFillTint="66"/>
      </w:tcPr>
    </w:tblStylePr>
    <w:tblStylePr w:type="lastRow">
      <w:rPr>
        <w:b/>
        <w:bCs/>
        <w:color w:val="333333" w:themeColor="text1"/>
      </w:rPr>
      <w:tblPr/>
      <w:tcPr>
        <w:shd w:val="clear" w:color="auto" w:fill="C6E5B4" w:themeFill="accent4" w:themeFillTint="66"/>
      </w:tcPr>
    </w:tblStylePr>
    <w:tblStylePr w:type="firstCol">
      <w:rPr>
        <w:color w:val="FFFFFF" w:themeColor="background1"/>
      </w:rPr>
      <w:tblPr/>
      <w:tcPr>
        <w:shd w:val="clear" w:color="auto" w:fill="548F31" w:themeFill="accent4" w:themeFillShade="BF"/>
      </w:tcPr>
    </w:tblStylePr>
    <w:tblStylePr w:type="lastCol">
      <w:rPr>
        <w:color w:val="FFFFFF" w:themeColor="background1"/>
      </w:rPr>
      <w:tblPr/>
      <w:tcPr>
        <w:shd w:val="clear" w:color="auto" w:fill="548F31" w:themeFill="accent4" w:themeFillShade="BF"/>
      </w:tcPr>
    </w:tblStylePr>
    <w:tblStylePr w:type="band1Vert">
      <w:tblPr/>
      <w:tcPr>
        <w:shd w:val="clear" w:color="auto" w:fill="B8DEA1" w:themeFill="accent4" w:themeFillTint="7F"/>
      </w:tcPr>
    </w:tblStylePr>
    <w:tblStylePr w:type="band1Horz">
      <w:tblPr/>
      <w:tcPr>
        <w:shd w:val="clear" w:color="auto" w:fill="B8DEA1" w:themeFill="accent4" w:themeFillTint="7F"/>
      </w:tcPr>
    </w:tblStylePr>
  </w:style>
  <w:style w:type="table" w:styleId="Kleurrijkraster-accent5">
    <w:name w:val="Colorful Grid Accent 5"/>
    <w:basedOn w:val="Standaardtabel"/>
    <w:uiPriority w:val="73"/>
    <w:rsid w:val="00242980"/>
    <w:rPr>
      <w:color w:val="333333" w:themeColor="text1"/>
    </w:rPr>
    <w:tblPr>
      <w:tblStyleRowBandSize w:val="1"/>
      <w:tblStyleColBandSize w:val="1"/>
      <w:tblBorders>
        <w:insideH w:val="single" w:sz="4" w:space="0" w:color="FFFFFF" w:themeColor="background1"/>
      </w:tblBorders>
    </w:tblPr>
    <w:tcPr>
      <w:shd w:val="clear" w:color="auto" w:fill="FFE2D2" w:themeFill="accent5" w:themeFillTint="33"/>
    </w:tcPr>
    <w:tblStylePr w:type="firstRow">
      <w:rPr>
        <w:b/>
        <w:bCs/>
      </w:rPr>
      <w:tblPr/>
      <w:tcPr>
        <w:shd w:val="clear" w:color="auto" w:fill="FFC5A6" w:themeFill="accent5" w:themeFillTint="66"/>
      </w:tcPr>
    </w:tblStylePr>
    <w:tblStylePr w:type="lastRow">
      <w:rPr>
        <w:b/>
        <w:bCs/>
        <w:color w:val="333333" w:themeColor="text1"/>
      </w:rPr>
      <w:tblPr/>
      <w:tcPr>
        <w:shd w:val="clear" w:color="auto" w:fill="FFC5A6" w:themeFill="accent5" w:themeFillTint="66"/>
      </w:tcPr>
    </w:tblStylePr>
    <w:tblStylePr w:type="firstCol">
      <w:rPr>
        <w:color w:val="FFFFFF" w:themeColor="background1"/>
      </w:rPr>
      <w:tblPr/>
      <w:tcPr>
        <w:shd w:val="clear" w:color="auto" w:fill="D74C00" w:themeFill="accent5" w:themeFillShade="BF"/>
      </w:tcPr>
    </w:tblStylePr>
    <w:tblStylePr w:type="lastCol">
      <w:rPr>
        <w:color w:val="FFFFFF" w:themeColor="background1"/>
      </w:rPr>
      <w:tblPr/>
      <w:tcPr>
        <w:shd w:val="clear" w:color="auto" w:fill="D74C00" w:themeFill="accent5" w:themeFillShade="BF"/>
      </w:tcPr>
    </w:tblStylePr>
    <w:tblStylePr w:type="band1Vert">
      <w:tblPr/>
      <w:tcPr>
        <w:shd w:val="clear" w:color="auto" w:fill="FFB790" w:themeFill="accent5" w:themeFillTint="7F"/>
      </w:tcPr>
    </w:tblStylePr>
    <w:tblStylePr w:type="band1Horz">
      <w:tblPr/>
      <w:tcPr>
        <w:shd w:val="clear" w:color="auto" w:fill="FFB790" w:themeFill="accent5" w:themeFillTint="7F"/>
      </w:tcPr>
    </w:tblStylePr>
  </w:style>
  <w:style w:type="table" w:styleId="Kleurrijkraster-accent6">
    <w:name w:val="Colorful Grid Accent 6"/>
    <w:basedOn w:val="Standaardtabel"/>
    <w:uiPriority w:val="73"/>
    <w:rsid w:val="00242980"/>
    <w:rPr>
      <w:color w:val="333333" w:themeColor="text1"/>
    </w:rPr>
    <w:tblPr>
      <w:tblStyleRowBandSize w:val="1"/>
      <w:tblStyleColBandSize w:val="1"/>
      <w:tblBorders>
        <w:insideH w:val="single" w:sz="4" w:space="0" w:color="FFFFFF" w:themeColor="background1"/>
      </w:tblBorders>
    </w:tblPr>
    <w:tcPr>
      <w:shd w:val="clear" w:color="auto" w:fill="FFF4DB" w:themeFill="accent6" w:themeFillTint="33"/>
    </w:tcPr>
    <w:tblStylePr w:type="firstRow">
      <w:rPr>
        <w:b/>
        <w:bCs/>
      </w:rPr>
      <w:tblPr/>
      <w:tcPr>
        <w:shd w:val="clear" w:color="auto" w:fill="FFEAB8" w:themeFill="accent6" w:themeFillTint="66"/>
      </w:tcPr>
    </w:tblStylePr>
    <w:tblStylePr w:type="lastRow">
      <w:rPr>
        <w:b/>
        <w:bCs/>
        <w:color w:val="333333" w:themeColor="text1"/>
      </w:rPr>
      <w:tblPr/>
      <w:tcPr>
        <w:shd w:val="clear" w:color="auto" w:fill="FFEAB8" w:themeFill="accent6" w:themeFillTint="66"/>
      </w:tcPr>
    </w:tblStylePr>
    <w:tblStylePr w:type="firstCol">
      <w:rPr>
        <w:color w:val="FFFFFF" w:themeColor="background1"/>
      </w:rPr>
      <w:tblPr/>
      <w:tcPr>
        <w:shd w:val="clear" w:color="auto" w:fill="F9B000" w:themeFill="accent6" w:themeFillShade="BF"/>
      </w:tcPr>
    </w:tblStylePr>
    <w:tblStylePr w:type="lastCol">
      <w:rPr>
        <w:color w:val="FFFFFF" w:themeColor="background1"/>
      </w:rPr>
      <w:tblPr/>
      <w:tcPr>
        <w:shd w:val="clear" w:color="auto" w:fill="F9B000" w:themeFill="accent6" w:themeFillShade="BF"/>
      </w:tcPr>
    </w:tblStylePr>
    <w:tblStylePr w:type="band1Vert">
      <w:tblPr/>
      <w:tcPr>
        <w:shd w:val="clear" w:color="auto" w:fill="FFE5A6" w:themeFill="accent6" w:themeFillTint="7F"/>
      </w:tcPr>
    </w:tblStylePr>
    <w:tblStylePr w:type="band1Horz">
      <w:tblPr/>
      <w:tcPr>
        <w:shd w:val="clear" w:color="auto" w:fill="FFE5A6" w:themeFill="accent6" w:themeFillTint="7F"/>
      </w:tcPr>
    </w:tblStylePr>
  </w:style>
  <w:style w:type="table" w:styleId="Kleurrijkelijst">
    <w:name w:val="Colorful List"/>
    <w:basedOn w:val="Standaardtabel"/>
    <w:uiPriority w:val="72"/>
    <w:rsid w:val="00242980"/>
    <w:rPr>
      <w:color w:val="333333" w:themeColor="text1"/>
    </w:rPr>
    <w:tblPr>
      <w:tblStyleRowBandSize w:val="1"/>
      <w:tblStyleColBandSize w:val="1"/>
    </w:tblPr>
    <w:tcPr>
      <w:shd w:val="clear" w:color="auto" w:fill="EBEBEB" w:themeFill="text1" w:themeFillTint="19"/>
    </w:tcPr>
    <w:tblStylePr w:type="firstRow">
      <w:rPr>
        <w:b/>
        <w:bCs/>
        <w:color w:val="FFFFFF" w:themeColor="background1"/>
      </w:rPr>
      <w:tblPr/>
      <w:tcPr>
        <w:tcBorders>
          <w:bottom w:val="single" w:sz="12" w:space="0" w:color="FFFFFF" w:themeColor="background1"/>
        </w:tcBorders>
        <w:shd w:val="clear" w:color="auto" w:fill="008ABF" w:themeFill="accent2" w:themeFillShade="CC"/>
      </w:tcPr>
    </w:tblStylePr>
    <w:tblStylePr w:type="lastRow">
      <w:rPr>
        <w:b/>
        <w:bCs/>
        <w:color w:val="008ABF" w:themeColor="accent2" w:themeShade="CC"/>
      </w:rPr>
      <w:tblPr/>
      <w:tcPr>
        <w:tcBorders>
          <w:top w:val="single" w:sz="12" w:space="0" w:color="333333"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CCCC" w:themeFill="text1" w:themeFillTint="3F"/>
      </w:tcPr>
    </w:tblStylePr>
    <w:tblStylePr w:type="band1Horz">
      <w:tblPr/>
      <w:tcPr>
        <w:shd w:val="clear" w:color="auto" w:fill="D6D6D6" w:themeFill="text1" w:themeFillTint="33"/>
      </w:tcPr>
    </w:tblStylePr>
  </w:style>
  <w:style w:type="table" w:styleId="Kleurrijkelijst-accent1">
    <w:name w:val="Colorful List Accent 1"/>
    <w:basedOn w:val="Standaardtabel"/>
    <w:uiPriority w:val="72"/>
    <w:rsid w:val="00242980"/>
    <w:rPr>
      <w:color w:val="333333" w:themeColor="text1"/>
    </w:rPr>
    <w:tblPr>
      <w:tblStyleRowBandSize w:val="1"/>
      <w:tblStyleColBandSize w:val="1"/>
    </w:tblPr>
    <w:tcPr>
      <w:shd w:val="clear" w:color="auto" w:fill="E7E7F7" w:themeFill="accent1" w:themeFillTint="19"/>
    </w:tcPr>
    <w:tblStylePr w:type="firstRow">
      <w:rPr>
        <w:b/>
        <w:bCs/>
        <w:color w:val="FFFFFF" w:themeColor="background1"/>
      </w:rPr>
      <w:tblPr/>
      <w:tcPr>
        <w:tcBorders>
          <w:bottom w:val="single" w:sz="12" w:space="0" w:color="FFFFFF" w:themeColor="background1"/>
        </w:tcBorders>
        <w:shd w:val="clear" w:color="auto" w:fill="008ABF" w:themeFill="accent2" w:themeFillShade="CC"/>
      </w:tcPr>
    </w:tblStylePr>
    <w:tblStylePr w:type="lastRow">
      <w:rPr>
        <w:b/>
        <w:bCs/>
        <w:color w:val="008ABF" w:themeColor="accent2" w:themeShade="CC"/>
      </w:rPr>
      <w:tblPr/>
      <w:tcPr>
        <w:tcBorders>
          <w:top w:val="single" w:sz="12" w:space="0" w:color="333333"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3C4EC" w:themeFill="accent1" w:themeFillTint="3F"/>
      </w:tcPr>
    </w:tblStylePr>
    <w:tblStylePr w:type="band1Horz">
      <w:tblPr/>
      <w:tcPr>
        <w:shd w:val="clear" w:color="auto" w:fill="CECFEF" w:themeFill="accent1" w:themeFillTint="33"/>
      </w:tcPr>
    </w:tblStylePr>
  </w:style>
  <w:style w:type="table" w:styleId="Kleurrijkelijst-accent2">
    <w:name w:val="Colorful List Accent 2"/>
    <w:basedOn w:val="Standaardtabel"/>
    <w:uiPriority w:val="72"/>
    <w:rsid w:val="00242980"/>
    <w:rPr>
      <w:color w:val="333333" w:themeColor="text1"/>
    </w:rPr>
    <w:tblPr>
      <w:tblStyleRowBandSize w:val="1"/>
      <w:tblStyleColBandSize w:val="1"/>
    </w:tblPr>
    <w:tcPr>
      <w:shd w:val="clear" w:color="auto" w:fill="E4F7FF" w:themeFill="accent2" w:themeFillTint="19"/>
    </w:tcPr>
    <w:tblStylePr w:type="firstRow">
      <w:rPr>
        <w:b/>
        <w:bCs/>
        <w:color w:val="FFFFFF" w:themeColor="background1"/>
      </w:rPr>
      <w:tblPr/>
      <w:tcPr>
        <w:tcBorders>
          <w:bottom w:val="single" w:sz="12" w:space="0" w:color="FFFFFF" w:themeColor="background1"/>
        </w:tcBorders>
        <w:shd w:val="clear" w:color="auto" w:fill="008ABF" w:themeFill="accent2" w:themeFillShade="CC"/>
      </w:tcPr>
    </w:tblStylePr>
    <w:tblStylePr w:type="lastRow">
      <w:rPr>
        <w:b/>
        <w:bCs/>
        <w:color w:val="008ABF" w:themeColor="accent2" w:themeShade="CC"/>
      </w:rPr>
      <w:tblPr/>
      <w:tcPr>
        <w:tcBorders>
          <w:top w:val="single" w:sz="12" w:space="0" w:color="333333"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CECFF" w:themeFill="accent2" w:themeFillTint="3F"/>
      </w:tcPr>
    </w:tblStylePr>
    <w:tblStylePr w:type="band1Horz">
      <w:tblPr/>
      <w:tcPr>
        <w:shd w:val="clear" w:color="auto" w:fill="C8F0FF" w:themeFill="accent2" w:themeFillTint="33"/>
      </w:tcPr>
    </w:tblStylePr>
  </w:style>
  <w:style w:type="table" w:styleId="Kleurrijkelijst-accent3">
    <w:name w:val="Colorful List Accent 3"/>
    <w:basedOn w:val="Standaardtabel"/>
    <w:uiPriority w:val="72"/>
    <w:rsid w:val="00242980"/>
    <w:rPr>
      <w:color w:val="333333" w:themeColor="text1"/>
    </w:rPr>
    <w:tblPr>
      <w:tblStyleRowBandSize w:val="1"/>
      <w:tblStyleColBandSize w:val="1"/>
    </w:tblPr>
    <w:tcPr>
      <w:shd w:val="clear" w:color="auto" w:fill="FCFCFC" w:themeFill="accent3" w:themeFillTint="19"/>
    </w:tcPr>
    <w:tblStylePr w:type="firstRow">
      <w:rPr>
        <w:b/>
        <w:bCs/>
        <w:color w:val="FFFFFF" w:themeColor="background1"/>
      </w:rPr>
      <w:tblPr/>
      <w:tcPr>
        <w:tcBorders>
          <w:bottom w:val="single" w:sz="12" w:space="0" w:color="FFFFFF" w:themeColor="background1"/>
        </w:tcBorders>
        <w:shd w:val="clear" w:color="auto" w:fill="5A9935" w:themeFill="accent4" w:themeFillShade="CC"/>
      </w:tcPr>
    </w:tblStylePr>
    <w:tblStylePr w:type="lastRow">
      <w:rPr>
        <w:b/>
        <w:bCs/>
        <w:color w:val="5A9935" w:themeColor="accent4" w:themeShade="CC"/>
      </w:rPr>
      <w:tblPr/>
      <w:tcPr>
        <w:tcBorders>
          <w:top w:val="single" w:sz="12" w:space="0" w:color="333333"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8F8" w:themeFill="accent3" w:themeFillTint="3F"/>
      </w:tcPr>
    </w:tblStylePr>
    <w:tblStylePr w:type="band1Horz">
      <w:tblPr/>
      <w:tcPr>
        <w:shd w:val="clear" w:color="auto" w:fill="FAFAFA" w:themeFill="accent3" w:themeFillTint="33"/>
      </w:tcPr>
    </w:tblStylePr>
  </w:style>
  <w:style w:type="table" w:styleId="Kleurrijkelijst-accent4">
    <w:name w:val="Colorful List Accent 4"/>
    <w:basedOn w:val="Standaardtabel"/>
    <w:uiPriority w:val="72"/>
    <w:rsid w:val="00242980"/>
    <w:rPr>
      <w:color w:val="333333" w:themeColor="text1"/>
    </w:rPr>
    <w:tblPr>
      <w:tblStyleRowBandSize w:val="1"/>
      <w:tblStyleColBandSize w:val="1"/>
    </w:tblPr>
    <w:tcPr>
      <w:shd w:val="clear" w:color="auto" w:fill="F0F8EC" w:themeFill="accent4" w:themeFillTint="19"/>
    </w:tcPr>
    <w:tblStylePr w:type="firstRow">
      <w:rPr>
        <w:b/>
        <w:bCs/>
        <w:color w:val="FFFFFF" w:themeColor="background1"/>
      </w:rPr>
      <w:tblPr/>
      <w:tcPr>
        <w:tcBorders>
          <w:bottom w:val="single" w:sz="12" w:space="0" w:color="FFFFFF" w:themeColor="background1"/>
        </w:tcBorders>
        <w:shd w:val="clear" w:color="auto" w:fill="B8B8B8" w:themeFill="accent3" w:themeFillShade="CC"/>
      </w:tcPr>
    </w:tblStylePr>
    <w:tblStylePr w:type="lastRow">
      <w:rPr>
        <w:b/>
        <w:bCs/>
        <w:color w:val="B8B8B8" w:themeColor="accent3" w:themeShade="CC"/>
      </w:rPr>
      <w:tblPr/>
      <w:tcPr>
        <w:tcBorders>
          <w:top w:val="single" w:sz="12" w:space="0" w:color="333333"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CEFD0" w:themeFill="accent4" w:themeFillTint="3F"/>
      </w:tcPr>
    </w:tblStylePr>
    <w:tblStylePr w:type="band1Horz">
      <w:tblPr/>
      <w:tcPr>
        <w:shd w:val="clear" w:color="auto" w:fill="E2F2D9" w:themeFill="accent4" w:themeFillTint="33"/>
      </w:tcPr>
    </w:tblStylePr>
  </w:style>
  <w:style w:type="table" w:styleId="Kleurrijkelijst-accent5">
    <w:name w:val="Colorful List Accent 5"/>
    <w:basedOn w:val="Standaardtabel"/>
    <w:uiPriority w:val="72"/>
    <w:rsid w:val="00242980"/>
    <w:rPr>
      <w:color w:val="333333" w:themeColor="text1"/>
    </w:rPr>
    <w:tblPr>
      <w:tblStyleRowBandSize w:val="1"/>
      <w:tblStyleColBandSize w:val="1"/>
    </w:tblPr>
    <w:tcPr>
      <w:shd w:val="clear" w:color="auto" w:fill="FFF0E9" w:themeFill="accent5" w:themeFillTint="19"/>
    </w:tcPr>
    <w:tblStylePr w:type="firstRow">
      <w:rPr>
        <w:b/>
        <w:bCs/>
        <w:color w:val="FFFFFF" w:themeColor="background1"/>
      </w:rPr>
      <w:tblPr/>
      <w:tcPr>
        <w:tcBorders>
          <w:bottom w:val="single" w:sz="12" w:space="0" w:color="FFFFFF" w:themeColor="background1"/>
        </w:tcBorders>
        <w:shd w:val="clear" w:color="auto" w:fill="FFB70B" w:themeFill="accent6" w:themeFillShade="CC"/>
      </w:tcPr>
    </w:tblStylePr>
    <w:tblStylePr w:type="lastRow">
      <w:rPr>
        <w:b/>
        <w:bCs/>
        <w:color w:val="FFB70B" w:themeColor="accent6" w:themeShade="CC"/>
      </w:rPr>
      <w:tblPr/>
      <w:tcPr>
        <w:tcBorders>
          <w:top w:val="single" w:sz="12" w:space="0" w:color="333333"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BC8" w:themeFill="accent5" w:themeFillTint="3F"/>
      </w:tcPr>
    </w:tblStylePr>
    <w:tblStylePr w:type="band1Horz">
      <w:tblPr/>
      <w:tcPr>
        <w:shd w:val="clear" w:color="auto" w:fill="FFE2D2" w:themeFill="accent5" w:themeFillTint="33"/>
      </w:tcPr>
    </w:tblStylePr>
  </w:style>
  <w:style w:type="table" w:styleId="Kleurrijkelijst-accent6">
    <w:name w:val="Colorful List Accent 6"/>
    <w:basedOn w:val="Standaardtabel"/>
    <w:uiPriority w:val="72"/>
    <w:rsid w:val="00242980"/>
    <w:rPr>
      <w:color w:val="333333" w:themeColor="text1"/>
    </w:rPr>
    <w:tblPr>
      <w:tblStyleRowBandSize w:val="1"/>
      <w:tblStyleColBandSize w:val="1"/>
    </w:tblPr>
    <w:tcPr>
      <w:shd w:val="clear" w:color="auto" w:fill="FFF9ED" w:themeFill="accent6" w:themeFillTint="19"/>
    </w:tcPr>
    <w:tblStylePr w:type="firstRow">
      <w:rPr>
        <w:b/>
        <w:bCs/>
        <w:color w:val="FFFFFF" w:themeColor="background1"/>
      </w:rPr>
      <w:tblPr/>
      <w:tcPr>
        <w:tcBorders>
          <w:bottom w:val="single" w:sz="12" w:space="0" w:color="FFFFFF" w:themeColor="background1"/>
        </w:tcBorders>
        <w:shd w:val="clear" w:color="auto" w:fill="E65100" w:themeFill="accent5" w:themeFillShade="CC"/>
      </w:tcPr>
    </w:tblStylePr>
    <w:tblStylePr w:type="lastRow">
      <w:rPr>
        <w:b/>
        <w:bCs/>
        <w:color w:val="E65100" w:themeColor="accent5" w:themeShade="CC"/>
      </w:rPr>
      <w:tblPr/>
      <w:tcPr>
        <w:tcBorders>
          <w:top w:val="single" w:sz="12" w:space="0" w:color="333333"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D3" w:themeFill="accent6" w:themeFillTint="3F"/>
      </w:tcPr>
    </w:tblStylePr>
    <w:tblStylePr w:type="band1Horz">
      <w:tblPr/>
      <w:tcPr>
        <w:shd w:val="clear" w:color="auto" w:fill="FFF4DB" w:themeFill="accent6" w:themeFillTint="33"/>
      </w:tcPr>
    </w:tblStylePr>
  </w:style>
  <w:style w:type="table" w:styleId="Kleurrijkearcering">
    <w:name w:val="Colorful Shading"/>
    <w:basedOn w:val="Standaardtabel"/>
    <w:uiPriority w:val="71"/>
    <w:rsid w:val="00242980"/>
    <w:rPr>
      <w:color w:val="333333" w:themeColor="text1"/>
    </w:rPr>
    <w:tblPr>
      <w:tblStyleRowBandSize w:val="1"/>
      <w:tblStyleColBandSize w:val="1"/>
      <w:tblBorders>
        <w:top w:val="single" w:sz="24" w:space="0" w:color="00AEEF" w:themeColor="accent2"/>
        <w:left w:val="single" w:sz="4" w:space="0" w:color="333333" w:themeColor="text1"/>
        <w:bottom w:val="single" w:sz="4" w:space="0" w:color="333333" w:themeColor="text1"/>
        <w:right w:val="single" w:sz="4" w:space="0" w:color="333333" w:themeColor="text1"/>
        <w:insideH w:val="single" w:sz="4" w:space="0" w:color="FFFFFF" w:themeColor="background1"/>
        <w:insideV w:val="single" w:sz="4" w:space="0" w:color="FFFFFF" w:themeColor="background1"/>
      </w:tblBorders>
    </w:tblPr>
    <w:tcPr>
      <w:shd w:val="clear" w:color="auto" w:fill="EBEBEB" w:themeFill="text1" w:themeFillTint="19"/>
    </w:tcPr>
    <w:tblStylePr w:type="firstRow">
      <w:rPr>
        <w:b/>
        <w:bCs/>
      </w:rPr>
      <w:tblPr/>
      <w:tcPr>
        <w:tcBorders>
          <w:top w:val="nil"/>
          <w:left w:val="nil"/>
          <w:bottom w:val="single" w:sz="24" w:space="0" w:color="00AEE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1E1E" w:themeFill="text1" w:themeFillShade="99"/>
      </w:tcPr>
    </w:tblStylePr>
    <w:tblStylePr w:type="firstCol">
      <w:rPr>
        <w:color w:val="FFFFFF" w:themeColor="background1"/>
      </w:rPr>
      <w:tblPr/>
      <w:tcPr>
        <w:tcBorders>
          <w:top w:val="nil"/>
          <w:left w:val="nil"/>
          <w:bottom w:val="nil"/>
          <w:right w:val="nil"/>
          <w:insideH w:val="single" w:sz="4" w:space="0" w:color="1E1E1E" w:themeColor="text1" w:themeShade="99"/>
          <w:insideV w:val="nil"/>
        </w:tcBorders>
        <w:shd w:val="clear" w:color="auto" w:fill="1E1E1E"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262626" w:themeFill="text1" w:themeFillShade="BF"/>
      </w:tcPr>
    </w:tblStylePr>
    <w:tblStylePr w:type="band1Vert">
      <w:tblPr/>
      <w:tcPr>
        <w:shd w:val="clear" w:color="auto" w:fill="ADADAD" w:themeFill="text1" w:themeFillTint="66"/>
      </w:tcPr>
    </w:tblStylePr>
    <w:tblStylePr w:type="band1Horz">
      <w:tblPr/>
      <w:tcPr>
        <w:shd w:val="clear" w:color="auto" w:fill="999999" w:themeFill="text1" w:themeFillTint="7F"/>
      </w:tcPr>
    </w:tblStylePr>
    <w:tblStylePr w:type="neCell">
      <w:rPr>
        <w:color w:val="333333" w:themeColor="text1"/>
      </w:rPr>
    </w:tblStylePr>
    <w:tblStylePr w:type="nwCell">
      <w:rPr>
        <w:color w:val="333333" w:themeColor="text1"/>
      </w:rPr>
    </w:tblStylePr>
  </w:style>
  <w:style w:type="table" w:styleId="Kleurrijkearcering-accent1">
    <w:name w:val="Colorful Shading Accent 1"/>
    <w:basedOn w:val="Standaardtabel"/>
    <w:uiPriority w:val="71"/>
    <w:rsid w:val="00242980"/>
    <w:rPr>
      <w:color w:val="333333" w:themeColor="text1"/>
    </w:rPr>
    <w:tblPr>
      <w:tblStyleRowBandSize w:val="1"/>
      <w:tblStyleColBandSize w:val="1"/>
      <w:tblBorders>
        <w:top w:val="single" w:sz="24" w:space="0" w:color="00AEEF" w:themeColor="accent2"/>
        <w:left w:val="single" w:sz="4" w:space="0" w:color="2E3192" w:themeColor="accent1"/>
        <w:bottom w:val="single" w:sz="4" w:space="0" w:color="2E3192" w:themeColor="accent1"/>
        <w:right w:val="single" w:sz="4" w:space="0" w:color="2E3192" w:themeColor="accent1"/>
        <w:insideH w:val="single" w:sz="4" w:space="0" w:color="FFFFFF" w:themeColor="background1"/>
        <w:insideV w:val="single" w:sz="4" w:space="0" w:color="FFFFFF" w:themeColor="background1"/>
      </w:tblBorders>
    </w:tblPr>
    <w:tcPr>
      <w:shd w:val="clear" w:color="auto" w:fill="E7E7F7" w:themeFill="accent1" w:themeFillTint="19"/>
    </w:tcPr>
    <w:tblStylePr w:type="firstRow">
      <w:rPr>
        <w:b/>
        <w:bCs/>
      </w:rPr>
      <w:tblPr/>
      <w:tcPr>
        <w:tcBorders>
          <w:top w:val="nil"/>
          <w:left w:val="nil"/>
          <w:bottom w:val="single" w:sz="24" w:space="0" w:color="00AEE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B1D57" w:themeFill="accent1" w:themeFillShade="99"/>
      </w:tcPr>
    </w:tblStylePr>
    <w:tblStylePr w:type="firstCol">
      <w:rPr>
        <w:color w:val="FFFFFF" w:themeColor="background1"/>
      </w:rPr>
      <w:tblPr/>
      <w:tcPr>
        <w:tcBorders>
          <w:top w:val="nil"/>
          <w:left w:val="nil"/>
          <w:bottom w:val="nil"/>
          <w:right w:val="nil"/>
          <w:insideH w:val="single" w:sz="4" w:space="0" w:color="1B1D57" w:themeColor="accent1" w:themeShade="99"/>
          <w:insideV w:val="nil"/>
        </w:tcBorders>
        <w:shd w:val="clear" w:color="auto" w:fill="1B1D57"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B1D57" w:themeFill="accent1" w:themeFillShade="99"/>
      </w:tcPr>
    </w:tblStylePr>
    <w:tblStylePr w:type="band1Vert">
      <w:tblPr/>
      <w:tcPr>
        <w:shd w:val="clear" w:color="auto" w:fill="9E9FE0" w:themeFill="accent1" w:themeFillTint="66"/>
      </w:tcPr>
    </w:tblStylePr>
    <w:tblStylePr w:type="band1Horz">
      <w:tblPr/>
      <w:tcPr>
        <w:shd w:val="clear" w:color="auto" w:fill="8688D9" w:themeFill="accent1" w:themeFillTint="7F"/>
      </w:tcPr>
    </w:tblStylePr>
    <w:tblStylePr w:type="neCell">
      <w:rPr>
        <w:color w:val="333333" w:themeColor="text1"/>
      </w:rPr>
    </w:tblStylePr>
    <w:tblStylePr w:type="nwCell">
      <w:rPr>
        <w:color w:val="333333" w:themeColor="text1"/>
      </w:rPr>
    </w:tblStylePr>
  </w:style>
  <w:style w:type="table" w:styleId="Kleurrijkearcering-accent2">
    <w:name w:val="Colorful Shading Accent 2"/>
    <w:basedOn w:val="Standaardtabel"/>
    <w:uiPriority w:val="71"/>
    <w:rsid w:val="00242980"/>
    <w:rPr>
      <w:color w:val="333333" w:themeColor="text1"/>
    </w:rPr>
    <w:tblPr>
      <w:tblStyleRowBandSize w:val="1"/>
      <w:tblStyleColBandSize w:val="1"/>
      <w:tblBorders>
        <w:top w:val="single" w:sz="24" w:space="0" w:color="00AEEF" w:themeColor="accent2"/>
        <w:left w:val="single" w:sz="4" w:space="0" w:color="00AEEF" w:themeColor="accent2"/>
        <w:bottom w:val="single" w:sz="4" w:space="0" w:color="00AEEF" w:themeColor="accent2"/>
        <w:right w:val="single" w:sz="4" w:space="0" w:color="00AEEF" w:themeColor="accent2"/>
        <w:insideH w:val="single" w:sz="4" w:space="0" w:color="FFFFFF" w:themeColor="background1"/>
        <w:insideV w:val="single" w:sz="4" w:space="0" w:color="FFFFFF" w:themeColor="background1"/>
      </w:tblBorders>
    </w:tblPr>
    <w:tcPr>
      <w:shd w:val="clear" w:color="auto" w:fill="E4F7FF" w:themeFill="accent2" w:themeFillTint="19"/>
    </w:tcPr>
    <w:tblStylePr w:type="firstRow">
      <w:rPr>
        <w:b/>
        <w:bCs/>
      </w:rPr>
      <w:tblPr/>
      <w:tcPr>
        <w:tcBorders>
          <w:top w:val="nil"/>
          <w:left w:val="nil"/>
          <w:bottom w:val="single" w:sz="24" w:space="0" w:color="00AEE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78F" w:themeFill="accent2" w:themeFillShade="99"/>
      </w:tcPr>
    </w:tblStylePr>
    <w:tblStylePr w:type="firstCol">
      <w:rPr>
        <w:color w:val="FFFFFF" w:themeColor="background1"/>
      </w:rPr>
      <w:tblPr/>
      <w:tcPr>
        <w:tcBorders>
          <w:top w:val="nil"/>
          <w:left w:val="nil"/>
          <w:bottom w:val="nil"/>
          <w:right w:val="nil"/>
          <w:insideH w:val="single" w:sz="4" w:space="0" w:color="00678F" w:themeColor="accent2" w:themeShade="99"/>
          <w:insideV w:val="nil"/>
        </w:tcBorders>
        <w:shd w:val="clear" w:color="auto" w:fill="00678F"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678F" w:themeFill="accent2" w:themeFillShade="99"/>
      </w:tcPr>
    </w:tblStylePr>
    <w:tblStylePr w:type="band1Vert">
      <w:tblPr/>
      <w:tcPr>
        <w:shd w:val="clear" w:color="auto" w:fill="92E1FF" w:themeFill="accent2" w:themeFillTint="66"/>
      </w:tcPr>
    </w:tblStylePr>
    <w:tblStylePr w:type="band1Horz">
      <w:tblPr/>
      <w:tcPr>
        <w:shd w:val="clear" w:color="auto" w:fill="78D9FF" w:themeFill="accent2" w:themeFillTint="7F"/>
      </w:tcPr>
    </w:tblStylePr>
    <w:tblStylePr w:type="neCell">
      <w:rPr>
        <w:color w:val="333333" w:themeColor="text1"/>
      </w:rPr>
    </w:tblStylePr>
    <w:tblStylePr w:type="nwCell">
      <w:rPr>
        <w:color w:val="333333" w:themeColor="text1"/>
      </w:rPr>
    </w:tblStylePr>
  </w:style>
  <w:style w:type="table" w:styleId="Kleurrijkearcering-accent3">
    <w:name w:val="Colorful Shading Accent 3"/>
    <w:basedOn w:val="Standaardtabel"/>
    <w:uiPriority w:val="71"/>
    <w:rsid w:val="00242980"/>
    <w:rPr>
      <w:color w:val="333333" w:themeColor="text1"/>
    </w:rPr>
    <w:tblPr>
      <w:tblStyleRowBandSize w:val="1"/>
      <w:tblStyleColBandSize w:val="1"/>
      <w:tblBorders>
        <w:top w:val="single" w:sz="24" w:space="0" w:color="72BE44" w:themeColor="accent4"/>
        <w:left w:val="single" w:sz="4" w:space="0" w:color="E6E6E6" w:themeColor="accent3"/>
        <w:bottom w:val="single" w:sz="4" w:space="0" w:color="E6E6E6" w:themeColor="accent3"/>
        <w:right w:val="single" w:sz="4" w:space="0" w:color="E6E6E6" w:themeColor="accent3"/>
        <w:insideH w:val="single" w:sz="4" w:space="0" w:color="FFFFFF" w:themeColor="background1"/>
        <w:insideV w:val="single" w:sz="4" w:space="0" w:color="FFFFFF" w:themeColor="background1"/>
      </w:tblBorders>
    </w:tblPr>
    <w:tcPr>
      <w:shd w:val="clear" w:color="auto" w:fill="FCFCFC" w:themeFill="accent3" w:themeFillTint="19"/>
    </w:tcPr>
    <w:tblStylePr w:type="firstRow">
      <w:rPr>
        <w:b/>
        <w:bCs/>
      </w:rPr>
      <w:tblPr/>
      <w:tcPr>
        <w:tcBorders>
          <w:top w:val="nil"/>
          <w:left w:val="nil"/>
          <w:bottom w:val="single" w:sz="24" w:space="0" w:color="72BE4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A8A8A" w:themeFill="accent3" w:themeFillShade="99"/>
      </w:tcPr>
    </w:tblStylePr>
    <w:tblStylePr w:type="firstCol">
      <w:rPr>
        <w:color w:val="FFFFFF" w:themeColor="background1"/>
      </w:rPr>
      <w:tblPr/>
      <w:tcPr>
        <w:tcBorders>
          <w:top w:val="nil"/>
          <w:left w:val="nil"/>
          <w:bottom w:val="nil"/>
          <w:right w:val="nil"/>
          <w:insideH w:val="single" w:sz="4" w:space="0" w:color="8A8A8A" w:themeColor="accent3" w:themeShade="99"/>
          <w:insideV w:val="nil"/>
        </w:tcBorders>
        <w:shd w:val="clear" w:color="auto" w:fill="8A8A8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A8A8A" w:themeFill="accent3" w:themeFillShade="99"/>
      </w:tcPr>
    </w:tblStylePr>
    <w:tblStylePr w:type="band1Vert">
      <w:tblPr/>
      <w:tcPr>
        <w:shd w:val="clear" w:color="auto" w:fill="F5F5F5" w:themeFill="accent3" w:themeFillTint="66"/>
      </w:tcPr>
    </w:tblStylePr>
    <w:tblStylePr w:type="band1Horz">
      <w:tblPr/>
      <w:tcPr>
        <w:shd w:val="clear" w:color="auto" w:fill="F2F2F2" w:themeFill="accent3" w:themeFillTint="7F"/>
      </w:tcPr>
    </w:tblStylePr>
  </w:style>
  <w:style w:type="table" w:styleId="Kleurrijkearcering-accent4">
    <w:name w:val="Colorful Shading Accent 4"/>
    <w:basedOn w:val="Standaardtabel"/>
    <w:uiPriority w:val="71"/>
    <w:rsid w:val="00242980"/>
    <w:rPr>
      <w:color w:val="333333" w:themeColor="text1"/>
    </w:rPr>
    <w:tblPr>
      <w:tblStyleRowBandSize w:val="1"/>
      <w:tblStyleColBandSize w:val="1"/>
      <w:tblBorders>
        <w:top w:val="single" w:sz="24" w:space="0" w:color="E6E6E6" w:themeColor="accent3"/>
        <w:left w:val="single" w:sz="4" w:space="0" w:color="72BE44" w:themeColor="accent4"/>
        <w:bottom w:val="single" w:sz="4" w:space="0" w:color="72BE44" w:themeColor="accent4"/>
        <w:right w:val="single" w:sz="4" w:space="0" w:color="72BE44" w:themeColor="accent4"/>
        <w:insideH w:val="single" w:sz="4" w:space="0" w:color="FFFFFF" w:themeColor="background1"/>
        <w:insideV w:val="single" w:sz="4" w:space="0" w:color="FFFFFF" w:themeColor="background1"/>
      </w:tblBorders>
    </w:tblPr>
    <w:tcPr>
      <w:shd w:val="clear" w:color="auto" w:fill="F0F8EC" w:themeFill="accent4" w:themeFillTint="19"/>
    </w:tcPr>
    <w:tblStylePr w:type="firstRow">
      <w:rPr>
        <w:b/>
        <w:bCs/>
      </w:rPr>
      <w:tblPr/>
      <w:tcPr>
        <w:tcBorders>
          <w:top w:val="nil"/>
          <w:left w:val="nil"/>
          <w:bottom w:val="single" w:sz="24" w:space="0" w:color="E6E6E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47228" w:themeFill="accent4" w:themeFillShade="99"/>
      </w:tcPr>
    </w:tblStylePr>
    <w:tblStylePr w:type="firstCol">
      <w:rPr>
        <w:color w:val="FFFFFF" w:themeColor="background1"/>
      </w:rPr>
      <w:tblPr/>
      <w:tcPr>
        <w:tcBorders>
          <w:top w:val="nil"/>
          <w:left w:val="nil"/>
          <w:bottom w:val="nil"/>
          <w:right w:val="nil"/>
          <w:insideH w:val="single" w:sz="4" w:space="0" w:color="447228" w:themeColor="accent4" w:themeShade="99"/>
          <w:insideV w:val="nil"/>
        </w:tcBorders>
        <w:shd w:val="clear" w:color="auto" w:fill="44722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47228" w:themeFill="accent4" w:themeFillShade="99"/>
      </w:tcPr>
    </w:tblStylePr>
    <w:tblStylePr w:type="band1Vert">
      <w:tblPr/>
      <w:tcPr>
        <w:shd w:val="clear" w:color="auto" w:fill="C6E5B4" w:themeFill="accent4" w:themeFillTint="66"/>
      </w:tcPr>
    </w:tblStylePr>
    <w:tblStylePr w:type="band1Horz">
      <w:tblPr/>
      <w:tcPr>
        <w:shd w:val="clear" w:color="auto" w:fill="B8DEA1" w:themeFill="accent4" w:themeFillTint="7F"/>
      </w:tcPr>
    </w:tblStylePr>
    <w:tblStylePr w:type="neCell">
      <w:rPr>
        <w:color w:val="333333" w:themeColor="text1"/>
      </w:rPr>
    </w:tblStylePr>
    <w:tblStylePr w:type="nwCell">
      <w:rPr>
        <w:color w:val="333333" w:themeColor="text1"/>
      </w:rPr>
    </w:tblStylePr>
  </w:style>
  <w:style w:type="table" w:styleId="Kleurrijkearcering-accent5">
    <w:name w:val="Colorful Shading Accent 5"/>
    <w:basedOn w:val="Standaardtabel"/>
    <w:uiPriority w:val="71"/>
    <w:rsid w:val="00242980"/>
    <w:rPr>
      <w:color w:val="333333" w:themeColor="text1"/>
    </w:rPr>
    <w:tblPr>
      <w:tblStyleRowBandSize w:val="1"/>
      <w:tblStyleColBandSize w:val="1"/>
      <w:tblBorders>
        <w:top w:val="single" w:sz="24" w:space="0" w:color="FFCB4E" w:themeColor="accent6"/>
        <w:left w:val="single" w:sz="4" w:space="0" w:color="FF7021" w:themeColor="accent5"/>
        <w:bottom w:val="single" w:sz="4" w:space="0" w:color="FF7021" w:themeColor="accent5"/>
        <w:right w:val="single" w:sz="4" w:space="0" w:color="FF7021" w:themeColor="accent5"/>
        <w:insideH w:val="single" w:sz="4" w:space="0" w:color="FFFFFF" w:themeColor="background1"/>
        <w:insideV w:val="single" w:sz="4" w:space="0" w:color="FFFFFF" w:themeColor="background1"/>
      </w:tblBorders>
    </w:tblPr>
    <w:tcPr>
      <w:shd w:val="clear" w:color="auto" w:fill="FFF0E9" w:themeFill="accent5" w:themeFillTint="19"/>
    </w:tcPr>
    <w:tblStylePr w:type="firstRow">
      <w:rPr>
        <w:b/>
        <w:bCs/>
      </w:rPr>
      <w:tblPr/>
      <w:tcPr>
        <w:tcBorders>
          <w:top w:val="nil"/>
          <w:left w:val="nil"/>
          <w:bottom w:val="single" w:sz="24" w:space="0" w:color="FFCB4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C3C00" w:themeFill="accent5" w:themeFillShade="99"/>
      </w:tcPr>
    </w:tblStylePr>
    <w:tblStylePr w:type="firstCol">
      <w:rPr>
        <w:color w:val="FFFFFF" w:themeColor="background1"/>
      </w:rPr>
      <w:tblPr/>
      <w:tcPr>
        <w:tcBorders>
          <w:top w:val="nil"/>
          <w:left w:val="nil"/>
          <w:bottom w:val="nil"/>
          <w:right w:val="nil"/>
          <w:insideH w:val="single" w:sz="4" w:space="0" w:color="AC3C00" w:themeColor="accent5" w:themeShade="99"/>
          <w:insideV w:val="nil"/>
        </w:tcBorders>
        <w:shd w:val="clear" w:color="auto" w:fill="AC3C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AC3C00" w:themeFill="accent5" w:themeFillShade="99"/>
      </w:tcPr>
    </w:tblStylePr>
    <w:tblStylePr w:type="band1Vert">
      <w:tblPr/>
      <w:tcPr>
        <w:shd w:val="clear" w:color="auto" w:fill="FFC5A6" w:themeFill="accent5" w:themeFillTint="66"/>
      </w:tcPr>
    </w:tblStylePr>
    <w:tblStylePr w:type="band1Horz">
      <w:tblPr/>
      <w:tcPr>
        <w:shd w:val="clear" w:color="auto" w:fill="FFB790" w:themeFill="accent5" w:themeFillTint="7F"/>
      </w:tcPr>
    </w:tblStylePr>
    <w:tblStylePr w:type="neCell">
      <w:rPr>
        <w:color w:val="333333" w:themeColor="text1"/>
      </w:rPr>
    </w:tblStylePr>
    <w:tblStylePr w:type="nwCell">
      <w:rPr>
        <w:color w:val="333333" w:themeColor="text1"/>
      </w:rPr>
    </w:tblStylePr>
  </w:style>
  <w:style w:type="table" w:styleId="Kleurrijkearcering-accent6">
    <w:name w:val="Colorful Shading Accent 6"/>
    <w:basedOn w:val="Standaardtabel"/>
    <w:uiPriority w:val="71"/>
    <w:rsid w:val="00242980"/>
    <w:rPr>
      <w:color w:val="333333" w:themeColor="text1"/>
    </w:rPr>
    <w:tblPr>
      <w:tblStyleRowBandSize w:val="1"/>
      <w:tblStyleColBandSize w:val="1"/>
      <w:tblBorders>
        <w:top w:val="single" w:sz="24" w:space="0" w:color="FF7021" w:themeColor="accent5"/>
        <w:left w:val="single" w:sz="4" w:space="0" w:color="FFCB4E" w:themeColor="accent6"/>
        <w:bottom w:val="single" w:sz="4" w:space="0" w:color="FFCB4E" w:themeColor="accent6"/>
        <w:right w:val="single" w:sz="4" w:space="0" w:color="FFCB4E" w:themeColor="accent6"/>
        <w:insideH w:val="single" w:sz="4" w:space="0" w:color="FFFFFF" w:themeColor="background1"/>
        <w:insideV w:val="single" w:sz="4" w:space="0" w:color="FFFFFF" w:themeColor="background1"/>
      </w:tblBorders>
    </w:tblPr>
    <w:tcPr>
      <w:shd w:val="clear" w:color="auto" w:fill="FFF9ED" w:themeFill="accent6" w:themeFillTint="19"/>
    </w:tcPr>
    <w:tblStylePr w:type="firstRow">
      <w:rPr>
        <w:b/>
        <w:bCs/>
      </w:rPr>
      <w:tblPr/>
      <w:tcPr>
        <w:tcBorders>
          <w:top w:val="nil"/>
          <w:left w:val="nil"/>
          <w:bottom w:val="single" w:sz="24" w:space="0" w:color="FF7021"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C78C00" w:themeFill="accent6" w:themeFillShade="99"/>
      </w:tcPr>
    </w:tblStylePr>
    <w:tblStylePr w:type="firstCol">
      <w:rPr>
        <w:color w:val="FFFFFF" w:themeColor="background1"/>
      </w:rPr>
      <w:tblPr/>
      <w:tcPr>
        <w:tcBorders>
          <w:top w:val="nil"/>
          <w:left w:val="nil"/>
          <w:bottom w:val="nil"/>
          <w:right w:val="nil"/>
          <w:insideH w:val="single" w:sz="4" w:space="0" w:color="C78C00" w:themeColor="accent6" w:themeShade="99"/>
          <w:insideV w:val="nil"/>
        </w:tcBorders>
        <w:shd w:val="clear" w:color="auto" w:fill="C78C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C78C00" w:themeFill="accent6" w:themeFillShade="99"/>
      </w:tcPr>
    </w:tblStylePr>
    <w:tblStylePr w:type="band1Vert">
      <w:tblPr/>
      <w:tcPr>
        <w:shd w:val="clear" w:color="auto" w:fill="FFEAB8" w:themeFill="accent6" w:themeFillTint="66"/>
      </w:tcPr>
    </w:tblStylePr>
    <w:tblStylePr w:type="band1Horz">
      <w:tblPr/>
      <w:tcPr>
        <w:shd w:val="clear" w:color="auto" w:fill="FFE5A6" w:themeFill="accent6" w:themeFillTint="7F"/>
      </w:tcPr>
    </w:tblStylePr>
    <w:tblStylePr w:type="neCell">
      <w:rPr>
        <w:color w:val="333333" w:themeColor="text1"/>
      </w:rPr>
    </w:tblStylePr>
    <w:tblStylePr w:type="nwCell">
      <w:rPr>
        <w:color w:val="333333" w:themeColor="text1"/>
      </w:rPr>
    </w:tblStylePr>
  </w:style>
  <w:style w:type="table" w:styleId="Donkerelijst">
    <w:name w:val="Dark List"/>
    <w:basedOn w:val="Standaardtabel"/>
    <w:uiPriority w:val="70"/>
    <w:rsid w:val="00242980"/>
    <w:rPr>
      <w:color w:val="FFFFFF" w:themeColor="background1"/>
    </w:rPr>
    <w:tblPr>
      <w:tblStyleRowBandSize w:val="1"/>
      <w:tblStyleColBandSize w:val="1"/>
    </w:tblPr>
    <w:tcPr>
      <w:shd w:val="clear" w:color="auto" w:fill="333333" w:themeFill="text1"/>
    </w:tcPr>
    <w:tblStylePr w:type="firstRow">
      <w:rPr>
        <w:b/>
        <w:bCs/>
      </w:rPr>
      <w:tblPr/>
      <w:tcPr>
        <w:tcBorders>
          <w:top w:val="nil"/>
          <w:left w:val="nil"/>
          <w:bottom w:val="single" w:sz="18" w:space="0" w:color="FFFFFF" w:themeColor="background1"/>
          <w:right w:val="nil"/>
          <w:insideH w:val="nil"/>
          <w:insideV w:val="nil"/>
        </w:tcBorders>
        <w:shd w:val="clear" w:color="auto" w:fill="333333" w:themeFill="text1"/>
      </w:tcPr>
    </w:tblStylePr>
    <w:tblStylePr w:type="lastRow">
      <w:tblPr/>
      <w:tcPr>
        <w:tcBorders>
          <w:top w:val="single" w:sz="18" w:space="0" w:color="FFFFFF" w:themeColor="background1"/>
          <w:left w:val="nil"/>
          <w:bottom w:val="nil"/>
          <w:right w:val="nil"/>
          <w:insideH w:val="nil"/>
          <w:insideV w:val="nil"/>
        </w:tcBorders>
        <w:shd w:val="clear" w:color="auto" w:fill="191919"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262626"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262626" w:themeFill="text1" w:themeFillShade="BF"/>
      </w:tcPr>
    </w:tblStylePr>
    <w:tblStylePr w:type="band1Vert">
      <w:tblPr/>
      <w:tcPr>
        <w:tcBorders>
          <w:top w:val="nil"/>
          <w:left w:val="nil"/>
          <w:bottom w:val="nil"/>
          <w:right w:val="nil"/>
          <w:insideH w:val="nil"/>
          <w:insideV w:val="nil"/>
        </w:tcBorders>
        <w:shd w:val="clear" w:color="auto" w:fill="262626" w:themeFill="text1" w:themeFillShade="BF"/>
      </w:tcPr>
    </w:tblStylePr>
    <w:tblStylePr w:type="band1Horz">
      <w:tblPr/>
      <w:tcPr>
        <w:tcBorders>
          <w:top w:val="nil"/>
          <w:left w:val="nil"/>
          <w:bottom w:val="nil"/>
          <w:right w:val="nil"/>
          <w:insideH w:val="nil"/>
          <w:insideV w:val="nil"/>
        </w:tcBorders>
        <w:shd w:val="clear" w:color="auto" w:fill="262626" w:themeFill="text1" w:themeFillShade="BF"/>
      </w:tcPr>
    </w:tblStylePr>
  </w:style>
  <w:style w:type="table" w:styleId="Donkerelijst-accent1">
    <w:name w:val="Dark List Accent 1"/>
    <w:basedOn w:val="Standaardtabel"/>
    <w:uiPriority w:val="70"/>
    <w:rsid w:val="00242980"/>
    <w:rPr>
      <w:color w:val="FFFFFF" w:themeColor="background1"/>
    </w:rPr>
    <w:tblPr>
      <w:tblStyleRowBandSize w:val="1"/>
      <w:tblStyleColBandSize w:val="1"/>
    </w:tblPr>
    <w:tcPr>
      <w:shd w:val="clear" w:color="auto" w:fill="2E3192"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333333" w:themeFill="text1"/>
      </w:tcPr>
    </w:tblStylePr>
    <w:tblStylePr w:type="lastRow">
      <w:tblPr/>
      <w:tcPr>
        <w:tcBorders>
          <w:top w:val="single" w:sz="18" w:space="0" w:color="FFFFFF" w:themeColor="background1"/>
          <w:left w:val="nil"/>
          <w:bottom w:val="nil"/>
          <w:right w:val="nil"/>
          <w:insideH w:val="nil"/>
          <w:insideV w:val="nil"/>
        </w:tcBorders>
        <w:shd w:val="clear" w:color="auto" w:fill="17184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2246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2246D" w:themeFill="accent1" w:themeFillShade="BF"/>
      </w:tcPr>
    </w:tblStylePr>
    <w:tblStylePr w:type="band1Vert">
      <w:tblPr/>
      <w:tcPr>
        <w:tcBorders>
          <w:top w:val="nil"/>
          <w:left w:val="nil"/>
          <w:bottom w:val="nil"/>
          <w:right w:val="nil"/>
          <w:insideH w:val="nil"/>
          <w:insideV w:val="nil"/>
        </w:tcBorders>
        <w:shd w:val="clear" w:color="auto" w:fill="22246D" w:themeFill="accent1" w:themeFillShade="BF"/>
      </w:tcPr>
    </w:tblStylePr>
    <w:tblStylePr w:type="band1Horz">
      <w:tblPr/>
      <w:tcPr>
        <w:tcBorders>
          <w:top w:val="nil"/>
          <w:left w:val="nil"/>
          <w:bottom w:val="nil"/>
          <w:right w:val="nil"/>
          <w:insideH w:val="nil"/>
          <w:insideV w:val="nil"/>
        </w:tcBorders>
        <w:shd w:val="clear" w:color="auto" w:fill="22246D" w:themeFill="accent1" w:themeFillShade="BF"/>
      </w:tcPr>
    </w:tblStylePr>
  </w:style>
  <w:style w:type="table" w:styleId="Donkerelijst-accent2">
    <w:name w:val="Dark List Accent 2"/>
    <w:basedOn w:val="Standaardtabel"/>
    <w:uiPriority w:val="70"/>
    <w:rsid w:val="00242980"/>
    <w:rPr>
      <w:color w:val="FFFFFF" w:themeColor="background1"/>
    </w:rPr>
    <w:tblPr>
      <w:tblStyleRowBandSize w:val="1"/>
      <w:tblStyleColBandSize w:val="1"/>
    </w:tblPr>
    <w:tcPr>
      <w:shd w:val="clear" w:color="auto" w:fill="00AEE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333333" w:themeFill="text1"/>
      </w:tcPr>
    </w:tblStylePr>
    <w:tblStylePr w:type="lastRow">
      <w:tblPr/>
      <w:tcPr>
        <w:tcBorders>
          <w:top w:val="single" w:sz="18" w:space="0" w:color="FFFFFF" w:themeColor="background1"/>
          <w:left w:val="nil"/>
          <w:bottom w:val="nil"/>
          <w:right w:val="nil"/>
          <w:insideH w:val="nil"/>
          <w:insideV w:val="nil"/>
        </w:tcBorders>
        <w:shd w:val="clear" w:color="auto" w:fill="005677"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81B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81B3" w:themeFill="accent2" w:themeFillShade="BF"/>
      </w:tcPr>
    </w:tblStylePr>
    <w:tblStylePr w:type="band1Vert">
      <w:tblPr/>
      <w:tcPr>
        <w:tcBorders>
          <w:top w:val="nil"/>
          <w:left w:val="nil"/>
          <w:bottom w:val="nil"/>
          <w:right w:val="nil"/>
          <w:insideH w:val="nil"/>
          <w:insideV w:val="nil"/>
        </w:tcBorders>
        <w:shd w:val="clear" w:color="auto" w:fill="0081B3" w:themeFill="accent2" w:themeFillShade="BF"/>
      </w:tcPr>
    </w:tblStylePr>
    <w:tblStylePr w:type="band1Horz">
      <w:tblPr/>
      <w:tcPr>
        <w:tcBorders>
          <w:top w:val="nil"/>
          <w:left w:val="nil"/>
          <w:bottom w:val="nil"/>
          <w:right w:val="nil"/>
          <w:insideH w:val="nil"/>
          <w:insideV w:val="nil"/>
        </w:tcBorders>
        <w:shd w:val="clear" w:color="auto" w:fill="0081B3" w:themeFill="accent2" w:themeFillShade="BF"/>
      </w:tcPr>
    </w:tblStylePr>
  </w:style>
  <w:style w:type="table" w:styleId="Donkerelijst-accent3">
    <w:name w:val="Dark List Accent 3"/>
    <w:basedOn w:val="Standaardtabel"/>
    <w:uiPriority w:val="70"/>
    <w:rsid w:val="00242980"/>
    <w:rPr>
      <w:color w:val="FFFFFF" w:themeColor="background1"/>
    </w:rPr>
    <w:tblPr>
      <w:tblStyleRowBandSize w:val="1"/>
      <w:tblStyleColBandSize w:val="1"/>
    </w:tblPr>
    <w:tcPr>
      <w:shd w:val="clear" w:color="auto" w:fill="E6E6E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333333" w:themeFill="text1"/>
      </w:tcPr>
    </w:tblStylePr>
    <w:tblStylePr w:type="lastRow">
      <w:tblPr/>
      <w:tcPr>
        <w:tcBorders>
          <w:top w:val="single" w:sz="18" w:space="0" w:color="FFFFFF" w:themeColor="background1"/>
          <w:left w:val="nil"/>
          <w:bottom w:val="nil"/>
          <w:right w:val="nil"/>
          <w:insideH w:val="nil"/>
          <w:insideV w:val="nil"/>
        </w:tcBorders>
        <w:shd w:val="clear" w:color="auto" w:fill="72727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CACA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CACAC" w:themeFill="accent3" w:themeFillShade="BF"/>
      </w:tcPr>
    </w:tblStylePr>
    <w:tblStylePr w:type="band1Vert">
      <w:tblPr/>
      <w:tcPr>
        <w:tcBorders>
          <w:top w:val="nil"/>
          <w:left w:val="nil"/>
          <w:bottom w:val="nil"/>
          <w:right w:val="nil"/>
          <w:insideH w:val="nil"/>
          <w:insideV w:val="nil"/>
        </w:tcBorders>
        <w:shd w:val="clear" w:color="auto" w:fill="ACACAC" w:themeFill="accent3" w:themeFillShade="BF"/>
      </w:tcPr>
    </w:tblStylePr>
    <w:tblStylePr w:type="band1Horz">
      <w:tblPr/>
      <w:tcPr>
        <w:tcBorders>
          <w:top w:val="nil"/>
          <w:left w:val="nil"/>
          <w:bottom w:val="nil"/>
          <w:right w:val="nil"/>
          <w:insideH w:val="nil"/>
          <w:insideV w:val="nil"/>
        </w:tcBorders>
        <w:shd w:val="clear" w:color="auto" w:fill="ACACAC" w:themeFill="accent3" w:themeFillShade="BF"/>
      </w:tcPr>
    </w:tblStylePr>
  </w:style>
  <w:style w:type="table" w:styleId="Donkerelijst-accent4">
    <w:name w:val="Dark List Accent 4"/>
    <w:basedOn w:val="Standaardtabel"/>
    <w:uiPriority w:val="70"/>
    <w:rsid w:val="00242980"/>
    <w:rPr>
      <w:color w:val="FFFFFF" w:themeColor="background1"/>
    </w:rPr>
    <w:tblPr>
      <w:tblStyleRowBandSize w:val="1"/>
      <w:tblStyleColBandSize w:val="1"/>
    </w:tblPr>
    <w:tcPr>
      <w:shd w:val="clear" w:color="auto" w:fill="72BE4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333333" w:themeFill="text1"/>
      </w:tcPr>
    </w:tblStylePr>
    <w:tblStylePr w:type="lastRow">
      <w:tblPr/>
      <w:tcPr>
        <w:tcBorders>
          <w:top w:val="single" w:sz="18" w:space="0" w:color="FFFFFF" w:themeColor="background1"/>
          <w:left w:val="nil"/>
          <w:bottom w:val="nil"/>
          <w:right w:val="nil"/>
          <w:insideH w:val="nil"/>
          <w:insideV w:val="nil"/>
        </w:tcBorders>
        <w:shd w:val="clear" w:color="auto" w:fill="385F2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48F3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48F31" w:themeFill="accent4" w:themeFillShade="BF"/>
      </w:tcPr>
    </w:tblStylePr>
    <w:tblStylePr w:type="band1Vert">
      <w:tblPr/>
      <w:tcPr>
        <w:tcBorders>
          <w:top w:val="nil"/>
          <w:left w:val="nil"/>
          <w:bottom w:val="nil"/>
          <w:right w:val="nil"/>
          <w:insideH w:val="nil"/>
          <w:insideV w:val="nil"/>
        </w:tcBorders>
        <w:shd w:val="clear" w:color="auto" w:fill="548F31" w:themeFill="accent4" w:themeFillShade="BF"/>
      </w:tcPr>
    </w:tblStylePr>
    <w:tblStylePr w:type="band1Horz">
      <w:tblPr/>
      <w:tcPr>
        <w:tcBorders>
          <w:top w:val="nil"/>
          <w:left w:val="nil"/>
          <w:bottom w:val="nil"/>
          <w:right w:val="nil"/>
          <w:insideH w:val="nil"/>
          <w:insideV w:val="nil"/>
        </w:tcBorders>
        <w:shd w:val="clear" w:color="auto" w:fill="548F31" w:themeFill="accent4" w:themeFillShade="BF"/>
      </w:tcPr>
    </w:tblStylePr>
  </w:style>
  <w:style w:type="table" w:styleId="Donkerelijst-accent5">
    <w:name w:val="Dark List Accent 5"/>
    <w:basedOn w:val="Standaardtabel"/>
    <w:uiPriority w:val="70"/>
    <w:rsid w:val="00242980"/>
    <w:rPr>
      <w:color w:val="FFFFFF" w:themeColor="background1"/>
    </w:rPr>
    <w:tblPr>
      <w:tblStyleRowBandSize w:val="1"/>
      <w:tblStyleColBandSize w:val="1"/>
    </w:tblPr>
    <w:tcPr>
      <w:shd w:val="clear" w:color="auto" w:fill="FF7021"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333333" w:themeFill="text1"/>
      </w:tcPr>
    </w:tblStylePr>
    <w:tblStylePr w:type="lastRow">
      <w:tblPr/>
      <w:tcPr>
        <w:tcBorders>
          <w:top w:val="single" w:sz="18" w:space="0" w:color="FFFFFF" w:themeColor="background1"/>
          <w:left w:val="nil"/>
          <w:bottom w:val="nil"/>
          <w:right w:val="nil"/>
          <w:insideH w:val="nil"/>
          <w:insideV w:val="nil"/>
        </w:tcBorders>
        <w:shd w:val="clear" w:color="auto" w:fill="8F32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D74C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D74C00" w:themeFill="accent5" w:themeFillShade="BF"/>
      </w:tcPr>
    </w:tblStylePr>
    <w:tblStylePr w:type="band1Vert">
      <w:tblPr/>
      <w:tcPr>
        <w:tcBorders>
          <w:top w:val="nil"/>
          <w:left w:val="nil"/>
          <w:bottom w:val="nil"/>
          <w:right w:val="nil"/>
          <w:insideH w:val="nil"/>
          <w:insideV w:val="nil"/>
        </w:tcBorders>
        <w:shd w:val="clear" w:color="auto" w:fill="D74C00" w:themeFill="accent5" w:themeFillShade="BF"/>
      </w:tcPr>
    </w:tblStylePr>
    <w:tblStylePr w:type="band1Horz">
      <w:tblPr/>
      <w:tcPr>
        <w:tcBorders>
          <w:top w:val="nil"/>
          <w:left w:val="nil"/>
          <w:bottom w:val="nil"/>
          <w:right w:val="nil"/>
          <w:insideH w:val="nil"/>
          <w:insideV w:val="nil"/>
        </w:tcBorders>
        <w:shd w:val="clear" w:color="auto" w:fill="D74C00" w:themeFill="accent5" w:themeFillShade="BF"/>
      </w:tcPr>
    </w:tblStylePr>
  </w:style>
  <w:style w:type="table" w:styleId="Donkerelijst-accent6">
    <w:name w:val="Dark List Accent 6"/>
    <w:basedOn w:val="Standaardtabel"/>
    <w:uiPriority w:val="70"/>
    <w:rsid w:val="00242980"/>
    <w:rPr>
      <w:color w:val="FFFFFF" w:themeColor="background1"/>
    </w:rPr>
    <w:tblPr>
      <w:tblStyleRowBandSize w:val="1"/>
      <w:tblStyleColBandSize w:val="1"/>
    </w:tblPr>
    <w:tcPr>
      <w:shd w:val="clear" w:color="auto" w:fill="FFCB4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333333" w:themeFill="text1"/>
      </w:tcPr>
    </w:tblStylePr>
    <w:tblStylePr w:type="lastRow">
      <w:tblPr/>
      <w:tcPr>
        <w:tcBorders>
          <w:top w:val="single" w:sz="18" w:space="0" w:color="FFFFFF" w:themeColor="background1"/>
          <w:left w:val="nil"/>
          <w:bottom w:val="nil"/>
          <w:right w:val="nil"/>
          <w:insideH w:val="nil"/>
          <w:insideV w:val="nil"/>
        </w:tcBorders>
        <w:shd w:val="clear" w:color="auto" w:fill="A574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F9B0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F9B000" w:themeFill="accent6" w:themeFillShade="BF"/>
      </w:tcPr>
    </w:tblStylePr>
    <w:tblStylePr w:type="band1Vert">
      <w:tblPr/>
      <w:tcPr>
        <w:tcBorders>
          <w:top w:val="nil"/>
          <w:left w:val="nil"/>
          <w:bottom w:val="nil"/>
          <w:right w:val="nil"/>
          <w:insideH w:val="nil"/>
          <w:insideV w:val="nil"/>
        </w:tcBorders>
        <w:shd w:val="clear" w:color="auto" w:fill="F9B000" w:themeFill="accent6" w:themeFillShade="BF"/>
      </w:tcPr>
    </w:tblStylePr>
    <w:tblStylePr w:type="band1Horz">
      <w:tblPr/>
      <w:tcPr>
        <w:tcBorders>
          <w:top w:val="nil"/>
          <w:left w:val="nil"/>
          <w:bottom w:val="nil"/>
          <w:right w:val="nil"/>
          <w:insideH w:val="nil"/>
          <w:insideV w:val="nil"/>
        </w:tcBorders>
        <w:shd w:val="clear" w:color="auto" w:fill="F9B000" w:themeFill="accent6" w:themeFillShade="BF"/>
      </w:tcPr>
    </w:tblStylePr>
  </w:style>
  <w:style w:type="paragraph" w:styleId="Datum">
    <w:name w:val="Date"/>
    <w:basedOn w:val="Standaard"/>
    <w:next w:val="Standaard"/>
    <w:link w:val="DatumChar"/>
    <w:uiPriority w:val="99"/>
    <w:semiHidden/>
    <w:unhideWhenUsed/>
    <w:rsid w:val="00242980"/>
  </w:style>
  <w:style w:type="character" w:customStyle="1" w:styleId="DatumChar">
    <w:name w:val="Datum Char"/>
    <w:basedOn w:val="Standaardalinea-lettertype"/>
    <w:link w:val="Datum"/>
    <w:uiPriority w:val="99"/>
    <w:semiHidden/>
    <w:rsid w:val="00242980"/>
    <w:rPr>
      <w:rFonts w:asciiTheme="minorHAnsi" w:hAnsiTheme="minorHAnsi"/>
      <w:color w:val="333333" w:themeColor="text1"/>
      <w:sz w:val="18"/>
      <w:lang w:val="nl-NL"/>
    </w:rPr>
  </w:style>
  <w:style w:type="paragraph" w:styleId="Documentstructuur">
    <w:name w:val="Document Map"/>
    <w:basedOn w:val="Standaard"/>
    <w:link w:val="DocumentstructuurChar"/>
    <w:uiPriority w:val="99"/>
    <w:semiHidden/>
    <w:unhideWhenUsed/>
    <w:rsid w:val="00242980"/>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242980"/>
    <w:rPr>
      <w:rFonts w:ascii="Tahoma" w:hAnsi="Tahoma" w:cs="Tahoma"/>
      <w:color w:val="333333" w:themeColor="text1"/>
      <w:sz w:val="16"/>
      <w:szCs w:val="16"/>
      <w:lang w:val="nl-NL"/>
    </w:rPr>
  </w:style>
  <w:style w:type="paragraph" w:styleId="Adresenvelop">
    <w:name w:val="envelope address"/>
    <w:basedOn w:val="Standaard"/>
    <w:uiPriority w:val="99"/>
    <w:semiHidden/>
    <w:unhideWhenUsed/>
    <w:rsid w:val="00242980"/>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Afzender">
    <w:name w:val="envelope return"/>
    <w:basedOn w:val="Standaard"/>
    <w:uiPriority w:val="99"/>
    <w:semiHidden/>
    <w:unhideWhenUsed/>
    <w:rsid w:val="00242980"/>
    <w:pPr>
      <w:spacing w:line="240" w:lineRule="auto"/>
    </w:pPr>
    <w:rPr>
      <w:rFonts w:asciiTheme="majorHAnsi" w:eastAsiaTheme="majorEastAsia" w:hAnsiTheme="majorHAnsi" w:cstheme="majorBidi"/>
      <w:sz w:val="20"/>
    </w:rPr>
  </w:style>
  <w:style w:type="character" w:styleId="HTML-acroniem">
    <w:name w:val="HTML Acronym"/>
    <w:basedOn w:val="Standaardalinea-lettertype"/>
    <w:uiPriority w:val="99"/>
    <w:semiHidden/>
    <w:unhideWhenUsed/>
    <w:rsid w:val="00242980"/>
    <w:rPr>
      <w:lang w:val="nl-NL"/>
    </w:rPr>
  </w:style>
  <w:style w:type="paragraph" w:styleId="HTML-adres">
    <w:name w:val="HTML Address"/>
    <w:basedOn w:val="Standaard"/>
    <w:link w:val="HTML-adresChar"/>
    <w:uiPriority w:val="99"/>
    <w:semiHidden/>
    <w:unhideWhenUsed/>
    <w:rsid w:val="00242980"/>
    <w:pPr>
      <w:spacing w:line="240" w:lineRule="auto"/>
    </w:pPr>
    <w:rPr>
      <w:i/>
      <w:iCs/>
    </w:rPr>
  </w:style>
  <w:style w:type="character" w:customStyle="1" w:styleId="HTML-adresChar">
    <w:name w:val="HTML-adres Char"/>
    <w:basedOn w:val="Standaardalinea-lettertype"/>
    <w:link w:val="HTML-adres"/>
    <w:uiPriority w:val="99"/>
    <w:semiHidden/>
    <w:rsid w:val="00242980"/>
    <w:rPr>
      <w:rFonts w:asciiTheme="minorHAnsi" w:hAnsiTheme="minorHAnsi"/>
      <w:i/>
      <w:iCs/>
      <w:color w:val="333333" w:themeColor="text1"/>
      <w:sz w:val="18"/>
      <w:lang w:val="nl-NL"/>
    </w:rPr>
  </w:style>
  <w:style w:type="character" w:styleId="HTML-citaat">
    <w:name w:val="HTML Cite"/>
    <w:basedOn w:val="Standaardalinea-lettertype"/>
    <w:uiPriority w:val="99"/>
    <w:semiHidden/>
    <w:unhideWhenUsed/>
    <w:rsid w:val="00242980"/>
    <w:rPr>
      <w:i/>
      <w:iCs/>
      <w:lang w:val="nl-NL"/>
    </w:rPr>
  </w:style>
  <w:style w:type="character" w:styleId="HTMLCode">
    <w:name w:val="HTML Code"/>
    <w:basedOn w:val="Standaardalinea-lettertype"/>
    <w:uiPriority w:val="99"/>
    <w:semiHidden/>
    <w:unhideWhenUsed/>
    <w:rsid w:val="00242980"/>
    <w:rPr>
      <w:rFonts w:ascii="Consolas" w:hAnsi="Consolas" w:cs="Consolas"/>
      <w:sz w:val="20"/>
      <w:szCs w:val="20"/>
      <w:lang w:val="nl-NL"/>
    </w:rPr>
  </w:style>
  <w:style w:type="character" w:styleId="HTMLDefinition">
    <w:name w:val="HTML Definition"/>
    <w:basedOn w:val="Standaardalinea-lettertype"/>
    <w:uiPriority w:val="99"/>
    <w:semiHidden/>
    <w:unhideWhenUsed/>
    <w:rsid w:val="00242980"/>
    <w:rPr>
      <w:i/>
      <w:iCs/>
      <w:lang w:val="nl-NL"/>
    </w:rPr>
  </w:style>
  <w:style w:type="character" w:styleId="HTML-toetsenbord">
    <w:name w:val="HTML Keyboard"/>
    <w:basedOn w:val="Standaardalinea-lettertype"/>
    <w:uiPriority w:val="99"/>
    <w:semiHidden/>
    <w:unhideWhenUsed/>
    <w:rsid w:val="00242980"/>
    <w:rPr>
      <w:rFonts w:ascii="Consolas" w:hAnsi="Consolas" w:cs="Consolas"/>
      <w:sz w:val="20"/>
      <w:szCs w:val="20"/>
      <w:lang w:val="nl-NL"/>
    </w:rPr>
  </w:style>
  <w:style w:type="paragraph" w:styleId="HTML-voorafopgemaakt">
    <w:name w:val="HTML Preformatted"/>
    <w:basedOn w:val="Standaard"/>
    <w:link w:val="HTML-voorafopgemaaktChar"/>
    <w:uiPriority w:val="99"/>
    <w:semiHidden/>
    <w:unhideWhenUsed/>
    <w:rsid w:val="00242980"/>
    <w:pPr>
      <w:spacing w:line="240" w:lineRule="auto"/>
    </w:pPr>
    <w:rPr>
      <w:rFonts w:ascii="Consolas" w:hAnsi="Consolas" w:cs="Consolas"/>
      <w:sz w:val="20"/>
    </w:rPr>
  </w:style>
  <w:style w:type="character" w:customStyle="1" w:styleId="HTML-voorafopgemaaktChar">
    <w:name w:val="HTML - vooraf opgemaakt Char"/>
    <w:basedOn w:val="Standaardalinea-lettertype"/>
    <w:link w:val="HTML-voorafopgemaakt"/>
    <w:uiPriority w:val="99"/>
    <w:semiHidden/>
    <w:rsid w:val="00242980"/>
    <w:rPr>
      <w:rFonts w:ascii="Consolas" w:hAnsi="Consolas" w:cs="Consolas"/>
      <w:color w:val="333333" w:themeColor="text1"/>
      <w:lang w:val="nl-NL"/>
    </w:rPr>
  </w:style>
  <w:style w:type="character" w:styleId="HTML-voorbeeld">
    <w:name w:val="HTML Sample"/>
    <w:basedOn w:val="Standaardalinea-lettertype"/>
    <w:uiPriority w:val="99"/>
    <w:semiHidden/>
    <w:unhideWhenUsed/>
    <w:rsid w:val="00242980"/>
    <w:rPr>
      <w:rFonts w:ascii="Consolas" w:hAnsi="Consolas" w:cs="Consolas"/>
      <w:sz w:val="24"/>
      <w:szCs w:val="24"/>
      <w:lang w:val="nl-NL"/>
    </w:rPr>
  </w:style>
  <w:style w:type="character" w:styleId="HTML-schrijfmachine">
    <w:name w:val="HTML Typewriter"/>
    <w:basedOn w:val="Standaardalinea-lettertype"/>
    <w:uiPriority w:val="99"/>
    <w:semiHidden/>
    <w:unhideWhenUsed/>
    <w:rsid w:val="00242980"/>
    <w:rPr>
      <w:rFonts w:ascii="Consolas" w:hAnsi="Consolas" w:cs="Consolas"/>
      <w:sz w:val="20"/>
      <w:szCs w:val="20"/>
      <w:lang w:val="nl-NL"/>
    </w:rPr>
  </w:style>
  <w:style w:type="character" w:styleId="HTMLVariable">
    <w:name w:val="HTML Variable"/>
    <w:basedOn w:val="Standaardalinea-lettertype"/>
    <w:uiPriority w:val="99"/>
    <w:semiHidden/>
    <w:unhideWhenUsed/>
    <w:rsid w:val="00242980"/>
    <w:rPr>
      <w:i/>
      <w:iCs/>
      <w:lang w:val="nl-NL"/>
    </w:rPr>
  </w:style>
  <w:style w:type="paragraph" w:styleId="Index1">
    <w:name w:val="index 1"/>
    <w:basedOn w:val="Standaard"/>
    <w:next w:val="Standaard"/>
    <w:autoRedefine/>
    <w:uiPriority w:val="99"/>
    <w:semiHidden/>
    <w:unhideWhenUsed/>
    <w:rsid w:val="00242980"/>
    <w:pPr>
      <w:spacing w:line="240" w:lineRule="auto"/>
      <w:ind w:left="180" w:hanging="180"/>
    </w:pPr>
  </w:style>
  <w:style w:type="paragraph" w:styleId="Index2">
    <w:name w:val="index 2"/>
    <w:basedOn w:val="Standaard"/>
    <w:next w:val="Standaard"/>
    <w:autoRedefine/>
    <w:uiPriority w:val="99"/>
    <w:semiHidden/>
    <w:unhideWhenUsed/>
    <w:rsid w:val="00242980"/>
    <w:pPr>
      <w:spacing w:line="240" w:lineRule="auto"/>
      <w:ind w:left="360" w:hanging="180"/>
    </w:pPr>
  </w:style>
  <w:style w:type="paragraph" w:styleId="Index3">
    <w:name w:val="index 3"/>
    <w:basedOn w:val="Standaard"/>
    <w:next w:val="Standaard"/>
    <w:autoRedefine/>
    <w:uiPriority w:val="99"/>
    <w:semiHidden/>
    <w:unhideWhenUsed/>
    <w:rsid w:val="00242980"/>
    <w:pPr>
      <w:spacing w:line="240" w:lineRule="auto"/>
      <w:ind w:left="540" w:hanging="180"/>
    </w:pPr>
  </w:style>
  <w:style w:type="paragraph" w:styleId="Index4">
    <w:name w:val="index 4"/>
    <w:basedOn w:val="Standaard"/>
    <w:next w:val="Standaard"/>
    <w:autoRedefine/>
    <w:uiPriority w:val="99"/>
    <w:semiHidden/>
    <w:unhideWhenUsed/>
    <w:rsid w:val="00242980"/>
    <w:pPr>
      <w:spacing w:line="240" w:lineRule="auto"/>
      <w:ind w:left="720" w:hanging="180"/>
    </w:pPr>
  </w:style>
  <w:style w:type="paragraph" w:styleId="Index5">
    <w:name w:val="index 5"/>
    <w:basedOn w:val="Standaard"/>
    <w:next w:val="Standaard"/>
    <w:autoRedefine/>
    <w:uiPriority w:val="99"/>
    <w:semiHidden/>
    <w:unhideWhenUsed/>
    <w:rsid w:val="00242980"/>
    <w:pPr>
      <w:spacing w:line="240" w:lineRule="auto"/>
      <w:ind w:left="900" w:hanging="180"/>
    </w:pPr>
  </w:style>
  <w:style w:type="paragraph" w:styleId="Index6">
    <w:name w:val="index 6"/>
    <w:basedOn w:val="Standaard"/>
    <w:next w:val="Standaard"/>
    <w:autoRedefine/>
    <w:uiPriority w:val="99"/>
    <w:semiHidden/>
    <w:unhideWhenUsed/>
    <w:rsid w:val="00242980"/>
    <w:pPr>
      <w:spacing w:line="240" w:lineRule="auto"/>
      <w:ind w:left="1080" w:hanging="180"/>
    </w:pPr>
  </w:style>
  <w:style w:type="paragraph" w:styleId="Index7">
    <w:name w:val="index 7"/>
    <w:basedOn w:val="Standaard"/>
    <w:next w:val="Standaard"/>
    <w:autoRedefine/>
    <w:uiPriority w:val="99"/>
    <w:semiHidden/>
    <w:unhideWhenUsed/>
    <w:rsid w:val="00242980"/>
    <w:pPr>
      <w:spacing w:line="240" w:lineRule="auto"/>
      <w:ind w:left="1260" w:hanging="180"/>
    </w:pPr>
  </w:style>
  <w:style w:type="paragraph" w:styleId="Index8">
    <w:name w:val="index 8"/>
    <w:basedOn w:val="Standaard"/>
    <w:next w:val="Standaard"/>
    <w:autoRedefine/>
    <w:uiPriority w:val="99"/>
    <w:semiHidden/>
    <w:unhideWhenUsed/>
    <w:rsid w:val="00242980"/>
    <w:pPr>
      <w:spacing w:line="240" w:lineRule="auto"/>
      <w:ind w:left="1440" w:hanging="180"/>
    </w:pPr>
  </w:style>
  <w:style w:type="paragraph" w:styleId="Index9">
    <w:name w:val="index 9"/>
    <w:basedOn w:val="Standaard"/>
    <w:next w:val="Standaard"/>
    <w:autoRedefine/>
    <w:uiPriority w:val="99"/>
    <w:semiHidden/>
    <w:unhideWhenUsed/>
    <w:rsid w:val="00242980"/>
    <w:pPr>
      <w:spacing w:line="240" w:lineRule="auto"/>
      <w:ind w:left="1620" w:hanging="180"/>
    </w:pPr>
  </w:style>
  <w:style w:type="paragraph" w:styleId="Indexkop">
    <w:name w:val="index heading"/>
    <w:basedOn w:val="Standaard"/>
    <w:next w:val="Index1"/>
    <w:uiPriority w:val="99"/>
    <w:semiHidden/>
    <w:unhideWhenUsed/>
    <w:rsid w:val="00242980"/>
    <w:rPr>
      <w:rFonts w:asciiTheme="majorHAnsi" w:eastAsiaTheme="majorEastAsia" w:hAnsiTheme="majorHAnsi" w:cstheme="majorBidi"/>
      <w:b/>
      <w:bCs/>
    </w:rPr>
  </w:style>
  <w:style w:type="character" w:styleId="Intensievebenadrukking">
    <w:name w:val="Intense Emphasis"/>
    <w:basedOn w:val="Standaardalinea-lettertype"/>
    <w:uiPriority w:val="21"/>
    <w:semiHidden/>
    <w:rsid w:val="00242980"/>
    <w:rPr>
      <w:b/>
      <w:bCs/>
      <w:i/>
      <w:iCs/>
      <w:color w:val="2E3192" w:themeColor="accent1"/>
      <w:lang w:val="nl-NL"/>
    </w:rPr>
  </w:style>
  <w:style w:type="paragraph" w:styleId="Duidelijkcitaat">
    <w:name w:val="Intense Quote"/>
    <w:basedOn w:val="Standaard"/>
    <w:next w:val="Standaard"/>
    <w:link w:val="DuidelijkcitaatChar"/>
    <w:uiPriority w:val="30"/>
    <w:semiHidden/>
    <w:rsid w:val="00242980"/>
    <w:pPr>
      <w:pBdr>
        <w:bottom w:val="single" w:sz="4" w:space="4" w:color="2E3192" w:themeColor="accent1"/>
      </w:pBdr>
      <w:spacing w:before="200" w:after="280"/>
      <w:ind w:left="936" w:right="936"/>
    </w:pPr>
    <w:rPr>
      <w:b/>
      <w:bCs/>
      <w:i/>
      <w:iCs/>
      <w:color w:val="2E3192" w:themeColor="accent1"/>
    </w:rPr>
  </w:style>
  <w:style w:type="character" w:customStyle="1" w:styleId="DuidelijkcitaatChar">
    <w:name w:val="Duidelijk citaat Char"/>
    <w:basedOn w:val="Standaardalinea-lettertype"/>
    <w:link w:val="Duidelijkcitaat"/>
    <w:uiPriority w:val="30"/>
    <w:semiHidden/>
    <w:rsid w:val="00242980"/>
    <w:rPr>
      <w:rFonts w:asciiTheme="minorHAnsi" w:hAnsiTheme="minorHAnsi"/>
      <w:b/>
      <w:bCs/>
      <w:i/>
      <w:iCs/>
      <w:color w:val="2E3192" w:themeColor="accent1"/>
      <w:sz w:val="18"/>
      <w:lang w:val="nl-NL"/>
    </w:rPr>
  </w:style>
  <w:style w:type="character" w:styleId="Intensieveverwijzing">
    <w:name w:val="Intense Reference"/>
    <w:basedOn w:val="Standaardalinea-lettertype"/>
    <w:uiPriority w:val="32"/>
    <w:semiHidden/>
    <w:rsid w:val="00242980"/>
    <w:rPr>
      <w:b/>
      <w:bCs/>
      <w:smallCaps/>
      <w:color w:val="00AEEF" w:themeColor="accent2"/>
      <w:spacing w:val="5"/>
      <w:u w:val="single"/>
      <w:lang w:val="nl-NL"/>
    </w:rPr>
  </w:style>
  <w:style w:type="table" w:styleId="Lichtraster">
    <w:name w:val="Light Grid"/>
    <w:basedOn w:val="Standaardtabel"/>
    <w:uiPriority w:val="62"/>
    <w:rsid w:val="00242980"/>
    <w:tblPr>
      <w:tblStyleRowBandSize w:val="1"/>
      <w:tblStyleColBandSize w:val="1"/>
      <w:tblBorders>
        <w:top w:val="single" w:sz="8" w:space="0" w:color="333333" w:themeColor="text1"/>
        <w:left w:val="single" w:sz="8" w:space="0" w:color="333333" w:themeColor="text1"/>
        <w:bottom w:val="single" w:sz="8" w:space="0" w:color="333333" w:themeColor="text1"/>
        <w:right w:val="single" w:sz="8" w:space="0" w:color="333333" w:themeColor="text1"/>
        <w:insideH w:val="single" w:sz="8" w:space="0" w:color="333333" w:themeColor="text1"/>
        <w:insideV w:val="single" w:sz="8" w:space="0" w:color="333333"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3333" w:themeColor="text1"/>
          <w:left w:val="single" w:sz="8" w:space="0" w:color="333333" w:themeColor="text1"/>
          <w:bottom w:val="single" w:sz="18" w:space="0" w:color="333333" w:themeColor="text1"/>
          <w:right w:val="single" w:sz="8" w:space="0" w:color="333333" w:themeColor="text1"/>
          <w:insideH w:val="nil"/>
          <w:insideV w:val="single" w:sz="8" w:space="0" w:color="333333"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3333" w:themeColor="text1"/>
          <w:left w:val="single" w:sz="8" w:space="0" w:color="333333" w:themeColor="text1"/>
          <w:bottom w:val="single" w:sz="8" w:space="0" w:color="333333" w:themeColor="text1"/>
          <w:right w:val="single" w:sz="8" w:space="0" w:color="333333" w:themeColor="text1"/>
          <w:insideH w:val="nil"/>
          <w:insideV w:val="single" w:sz="8" w:space="0" w:color="333333"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3333" w:themeColor="text1"/>
          <w:left w:val="single" w:sz="8" w:space="0" w:color="333333" w:themeColor="text1"/>
          <w:bottom w:val="single" w:sz="8" w:space="0" w:color="333333" w:themeColor="text1"/>
          <w:right w:val="single" w:sz="8" w:space="0" w:color="333333" w:themeColor="text1"/>
        </w:tcBorders>
      </w:tcPr>
    </w:tblStylePr>
    <w:tblStylePr w:type="band1Vert">
      <w:tblPr/>
      <w:tcPr>
        <w:tcBorders>
          <w:top w:val="single" w:sz="8" w:space="0" w:color="333333" w:themeColor="text1"/>
          <w:left w:val="single" w:sz="8" w:space="0" w:color="333333" w:themeColor="text1"/>
          <w:bottom w:val="single" w:sz="8" w:space="0" w:color="333333" w:themeColor="text1"/>
          <w:right w:val="single" w:sz="8" w:space="0" w:color="333333" w:themeColor="text1"/>
        </w:tcBorders>
        <w:shd w:val="clear" w:color="auto" w:fill="CCCCCC" w:themeFill="text1" w:themeFillTint="3F"/>
      </w:tcPr>
    </w:tblStylePr>
    <w:tblStylePr w:type="band1Horz">
      <w:tblPr/>
      <w:tcPr>
        <w:tcBorders>
          <w:top w:val="single" w:sz="8" w:space="0" w:color="333333" w:themeColor="text1"/>
          <w:left w:val="single" w:sz="8" w:space="0" w:color="333333" w:themeColor="text1"/>
          <w:bottom w:val="single" w:sz="8" w:space="0" w:color="333333" w:themeColor="text1"/>
          <w:right w:val="single" w:sz="8" w:space="0" w:color="333333" w:themeColor="text1"/>
          <w:insideV w:val="single" w:sz="8" w:space="0" w:color="333333" w:themeColor="text1"/>
        </w:tcBorders>
        <w:shd w:val="clear" w:color="auto" w:fill="CCCCCC" w:themeFill="text1" w:themeFillTint="3F"/>
      </w:tcPr>
    </w:tblStylePr>
    <w:tblStylePr w:type="band2Horz">
      <w:tblPr/>
      <w:tcPr>
        <w:tcBorders>
          <w:top w:val="single" w:sz="8" w:space="0" w:color="333333" w:themeColor="text1"/>
          <w:left w:val="single" w:sz="8" w:space="0" w:color="333333" w:themeColor="text1"/>
          <w:bottom w:val="single" w:sz="8" w:space="0" w:color="333333" w:themeColor="text1"/>
          <w:right w:val="single" w:sz="8" w:space="0" w:color="333333" w:themeColor="text1"/>
          <w:insideV w:val="single" w:sz="8" w:space="0" w:color="333333" w:themeColor="text1"/>
        </w:tcBorders>
      </w:tcPr>
    </w:tblStylePr>
  </w:style>
  <w:style w:type="table" w:styleId="Lichtraster-accent1">
    <w:name w:val="Light Grid Accent 1"/>
    <w:basedOn w:val="Standaardtabel"/>
    <w:uiPriority w:val="62"/>
    <w:rsid w:val="00242980"/>
    <w:tblPr>
      <w:tblStyleRowBandSize w:val="1"/>
      <w:tblStyleColBandSize w:val="1"/>
      <w:tblBorders>
        <w:top w:val="single" w:sz="8" w:space="0" w:color="2E3192" w:themeColor="accent1"/>
        <w:left w:val="single" w:sz="8" w:space="0" w:color="2E3192" w:themeColor="accent1"/>
        <w:bottom w:val="single" w:sz="8" w:space="0" w:color="2E3192" w:themeColor="accent1"/>
        <w:right w:val="single" w:sz="8" w:space="0" w:color="2E3192" w:themeColor="accent1"/>
        <w:insideH w:val="single" w:sz="8" w:space="0" w:color="2E3192" w:themeColor="accent1"/>
        <w:insideV w:val="single" w:sz="8" w:space="0" w:color="2E3192"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E3192" w:themeColor="accent1"/>
          <w:left w:val="single" w:sz="8" w:space="0" w:color="2E3192" w:themeColor="accent1"/>
          <w:bottom w:val="single" w:sz="18" w:space="0" w:color="2E3192" w:themeColor="accent1"/>
          <w:right w:val="single" w:sz="8" w:space="0" w:color="2E3192" w:themeColor="accent1"/>
          <w:insideH w:val="nil"/>
          <w:insideV w:val="single" w:sz="8" w:space="0" w:color="2E3192"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E3192" w:themeColor="accent1"/>
          <w:left w:val="single" w:sz="8" w:space="0" w:color="2E3192" w:themeColor="accent1"/>
          <w:bottom w:val="single" w:sz="8" w:space="0" w:color="2E3192" w:themeColor="accent1"/>
          <w:right w:val="single" w:sz="8" w:space="0" w:color="2E3192" w:themeColor="accent1"/>
          <w:insideH w:val="nil"/>
          <w:insideV w:val="single" w:sz="8" w:space="0" w:color="2E3192"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E3192" w:themeColor="accent1"/>
          <w:left w:val="single" w:sz="8" w:space="0" w:color="2E3192" w:themeColor="accent1"/>
          <w:bottom w:val="single" w:sz="8" w:space="0" w:color="2E3192" w:themeColor="accent1"/>
          <w:right w:val="single" w:sz="8" w:space="0" w:color="2E3192" w:themeColor="accent1"/>
        </w:tcBorders>
      </w:tcPr>
    </w:tblStylePr>
    <w:tblStylePr w:type="band1Vert">
      <w:tblPr/>
      <w:tcPr>
        <w:tcBorders>
          <w:top w:val="single" w:sz="8" w:space="0" w:color="2E3192" w:themeColor="accent1"/>
          <w:left w:val="single" w:sz="8" w:space="0" w:color="2E3192" w:themeColor="accent1"/>
          <w:bottom w:val="single" w:sz="8" w:space="0" w:color="2E3192" w:themeColor="accent1"/>
          <w:right w:val="single" w:sz="8" w:space="0" w:color="2E3192" w:themeColor="accent1"/>
        </w:tcBorders>
        <w:shd w:val="clear" w:color="auto" w:fill="C3C4EC" w:themeFill="accent1" w:themeFillTint="3F"/>
      </w:tcPr>
    </w:tblStylePr>
    <w:tblStylePr w:type="band1Horz">
      <w:tblPr/>
      <w:tcPr>
        <w:tcBorders>
          <w:top w:val="single" w:sz="8" w:space="0" w:color="2E3192" w:themeColor="accent1"/>
          <w:left w:val="single" w:sz="8" w:space="0" w:color="2E3192" w:themeColor="accent1"/>
          <w:bottom w:val="single" w:sz="8" w:space="0" w:color="2E3192" w:themeColor="accent1"/>
          <w:right w:val="single" w:sz="8" w:space="0" w:color="2E3192" w:themeColor="accent1"/>
          <w:insideV w:val="single" w:sz="8" w:space="0" w:color="2E3192" w:themeColor="accent1"/>
        </w:tcBorders>
        <w:shd w:val="clear" w:color="auto" w:fill="C3C4EC" w:themeFill="accent1" w:themeFillTint="3F"/>
      </w:tcPr>
    </w:tblStylePr>
    <w:tblStylePr w:type="band2Horz">
      <w:tblPr/>
      <w:tcPr>
        <w:tcBorders>
          <w:top w:val="single" w:sz="8" w:space="0" w:color="2E3192" w:themeColor="accent1"/>
          <w:left w:val="single" w:sz="8" w:space="0" w:color="2E3192" w:themeColor="accent1"/>
          <w:bottom w:val="single" w:sz="8" w:space="0" w:color="2E3192" w:themeColor="accent1"/>
          <w:right w:val="single" w:sz="8" w:space="0" w:color="2E3192" w:themeColor="accent1"/>
          <w:insideV w:val="single" w:sz="8" w:space="0" w:color="2E3192" w:themeColor="accent1"/>
        </w:tcBorders>
      </w:tcPr>
    </w:tblStylePr>
  </w:style>
  <w:style w:type="table" w:styleId="Lichtraster-accent2">
    <w:name w:val="Light Grid Accent 2"/>
    <w:basedOn w:val="Standaardtabel"/>
    <w:uiPriority w:val="62"/>
    <w:rsid w:val="00242980"/>
    <w:tblPr>
      <w:tblStyleRowBandSize w:val="1"/>
      <w:tblStyleColBandSize w:val="1"/>
      <w:tblBorders>
        <w:top w:val="single" w:sz="8" w:space="0" w:color="00AEEF" w:themeColor="accent2"/>
        <w:left w:val="single" w:sz="8" w:space="0" w:color="00AEEF" w:themeColor="accent2"/>
        <w:bottom w:val="single" w:sz="8" w:space="0" w:color="00AEEF" w:themeColor="accent2"/>
        <w:right w:val="single" w:sz="8" w:space="0" w:color="00AEEF" w:themeColor="accent2"/>
        <w:insideH w:val="single" w:sz="8" w:space="0" w:color="00AEEF" w:themeColor="accent2"/>
        <w:insideV w:val="single" w:sz="8" w:space="0" w:color="00AEE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EEF" w:themeColor="accent2"/>
          <w:left w:val="single" w:sz="8" w:space="0" w:color="00AEEF" w:themeColor="accent2"/>
          <w:bottom w:val="single" w:sz="18" w:space="0" w:color="00AEEF" w:themeColor="accent2"/>
          <w:right w:val="single" w:sz="8" w:space="0" w:color="00AEEF" w:themeColor="accent2"/>
          <w:insideH w:val="nil"/>
          <w:insideV w:val="single" w:sz="8" w:space="0" w:color="00AEE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EEF" w:themeColor="accent2"/>
          <w:left w:val="single" w:sz="8" w:space="0" w:color="00AEEF" w:themeColor="accent2"/>
          <w:bottom w:val="single" w:sz="8" w:space="0" w:color="00AEEF" w:themeColor="accent2"/>
          <w:right w:val="single" w:sz="8" w:space="0" w:color="00AEEF" w:themeColor="accent2"/>
          <w:insideH w:val="nil"/>
          <w:insideV w:val="single" w:sz="8" w:space="0" w:color="00AEE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EEF" w:themeColor="accent2"/>
          <w:left w:val="single" w:sz="8" w:space="0" w:color="00AEEF" w:themeColor="accent2"/>
          <w:bottom w:val="single" w:sz="8" w:space="0" w:color="00AEEF" w:themeColor="accent2"/>
          <w:right w:val="single" w:sz="8" w:space="0" w:color="00AEEF" w:themeColor="accent2"/>
        </w:tcBorders>
      </w:tcPr>
    </w:tblStylePr>
    <w:tblStylePr w:type="band1Vert">
      <w:tblPr/>
      <w:tcPr>
        <w:tcBorders>
          <w:top w:val="single" w:sz="8" w:space="0" w:color="00AEEF" w:themeColor="accent2"/>
          <w:left w:val="single" w:sz="8" w:space="0" w:color="00AEEF" w:themeColor="accent2"/>
          <w:bottom w:val="single" w:sz="8" w:space="0" w:color="00AEEF" w:themeColor="accent2"/>
          <w:right w:val="single" w:sz="8" w:space="0" w:color="00AEEF" w:themeColor="accent2"/>
        </w:tcBorders>
        <w:shd w:val="clear" w:color="auto" w:fill="BCECFF" w:themeFill="accent2" w:themeFillTint="3F"/>
      </w:tcPr>
    </w:tblStylePr>
    <w:tblStylePr w:type="band1Horz">
      <w:tblPr/>
      <w:tcPr>
        <w:tcBorders>
          <w:top w:val="single" w:sz="8" w:space="0" w:color="00AEEF" w:themeColor="accent2"/>
          <w:left w:val="single" w:sz="8" w:space="0" w:color="00AEEF" w:themeColor="accent2"/>
          <w:bottom w:val="single" w:sz="8" w:space="0" w:color="00AEEF" w:themeColor="accent2"/>
          <w:right w:val="single" w:sz="8" w:space="0" w:color="00AEEF" w:themeColor="accent2"/>
          <w:insideV w:val="single" w:sz="8" w:space="0" w:color="00AEEF" w:themeColor="accent2"/>
        </w:tcBorders>
        <w:shd w:val="clear" w:color="auto" w:fill="BCECFF" w:themeFill="accent2" w:themeFillTint="3F"/>
      </w:tcPr>
    </w:tblStylePr>
    <w:tblStylePr w:type="band2Horz">
      <w:tblPr/>
      <w:tcPr>
        <w:tcBorders>
          <w:top w:val="single" w:sz="8" w:space="0" w:color="00AEEF" w:themeColor="accent2"/>
          <w:left w:val="single" w:sz="8" w:space="0" w:color="00AEEF" w:themeColor="accent2"/>
          <w:bottom w:val="single" w:sz="8" w:space="0" w:color="00AEEF" w:themeColor="accent2"/>
          <w:right w:val="single" w:sz="8" w:space="0" w:color="00AEEF" w:themeColor="accent2"/>
          <w:insideV w:val="single" w:sz="8" w:space="0" w:color="00AEEF" w:themeColor="accent2"/>
        </w:tcBorders>
      </w:tcPr>
    </w:tblStylePr>
  </w:style>
  <w:style w:type="table" w:styleId="Lichtraster-accent3">
    <w:name w:val="Light Grid Accent 3"/>
    <w:basedOn w:val="Standaardtabel"/>
    <w:uiPriority w:val="62"/>
    <w:rsid w:val="00242980"/>
    <w:tblPr>
      <w:tblStyleRowBandSize w:val="1"/>
      <w:tblStyleColBandSize w:val="1"/>
      <w:tblBorders>
        <w:top w:val="single" w:sz="8" w:space="0" w:color="E6E6E6" w:themeColor="accent3"/>
        <w:left w:val="single" w:sz="8" w:space="0" w:color="E6E6E6" w:themeColor="accent3"/>
        <w:bottom w:val="single" w:sz="8" w:space="0" w:color="E6E6E6" w:themeColor="accent3"/>
        <w:right w:val="single" w:sz="8" w:space="0" w:color="E6E6E6" w:themeColor="accent3"/>
        <w:insideH w:val="single" w:sz="8" w:space="0" w:color="E6E6E6" w:themeColor="accent3"/>
        <w:insideV w:val="single" w:sz="8" w:space="0" w:color="E6E6E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6E6E6" w:themeColor="accent3"/>
          <w:left w:val="single" w:sz="8" w:space="0" w:color="E6E6E6" w:themeColor="accent3"/>
          <w:bottom w:val="single" w:sz="18" w:space="0" w:color="E6E6E6" w:themeColor="accent3"/>
          <w:right w:val="single" w:sz="8" w:space="0" w:color="E6E6E6" w:themeColor="accent3"/>
          <w:insideH w:val="nil"/>
          <w:insideV w:val="single" w:sz="8" w:space="0" w:color="E6E6E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6E6E6" w:themeColor="accent3"/>
          <w:left w:val="single" w:sz="8" w:space="0" w:color="E6E6E6" w:themeColor="accent3"/>
          <w:bottom w:val="single" w:sz="8" w:space="0" w:color="E6E6E6" w:themeColor="accent3"/>
          <w:right w:val="single" w:sz="8" w:space="0" w:color="E6E6E6" w:themeColor="accent3"/>
          <w:insideH w:val="nil"/>
          <w:insideV w:val="single" w:sz="8" w:space="0" w:color="E6E6E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6E6E6" w:themeColor="accent3"/>
          <w:left w:val="single" w:sz="8" w:space="0" w:color="E6E6E6" w:themeColor="accent3"/>
          <w:bottom w:val="single" w:sz="8" w:space="0" w:color="E6E6E6" w:themeColor="accent3"/>
          <w:right w:val="single" w:sz="8" w:space="0" w:color="E6E6E6" w:themeColor="accent3"/>
        </w:tcBorders>
      </w:tcPr>
    </w:tblStylePr>
    <w:tblStylePr w:type="band1Vert">
      <w:tblPr/>
      <w:tcPr>
        <w:tcBorders>
          <w:top w:val="single" w:sz="8" w:space="0" w:color="E6E6E6" w:themeColor="accent3"/>
          <w:left w:val="single" w:sz="8" w:space="0" w:color="E6E6E6" w:themeColor="accent3"/>
          <w:bottom w:val="single" w:sz="8" w:space="0" w:color="E6E6E6" w:themeColor="accent3"/>
          <w:right w:val="single" w:sz="8" w:space="0" w:color="E6E6E6" w:themeColor="accent3"/>
        </w:tcBorders>
        <w:shd w:val="clear" w:color="auto" w:fill="F8F8F8" w:themeFill="accent3" w:themeFillTint="3F"/>
      </w:tcPr>
    </w:tblStylePr>
    <w:tblStylePr w:type="band1Horz">
      <w:tblPr/>
      <w:tcPr>
        <w:tcBorders>
          <w:top w:val="single" w:sz="8" w:space="0" w:color="E6E6E6" w:themeColor="accent3"/>
          <w:left w:val="single" w:sz="8" w:space="0" w:color="E6E6E6" w:themeColor="accent3"/>
          <w:bottom w:val="single" w:sz="8" w:space="0" w:color="E6E6E6" w:themeColor="accent3"/>
          <w:right w:val="single" w:sz="8" w:space="0" w:color="E6E6E6" w:themeColor="accent3"/>
          <w:insideV w:val="single" w:sz="8" w:space="0" w:color="E6E6E6" w:themeColor="accent3"/>
        </w:tcBorders>
        <w:shd w:val="clear" w:color="auto" w:fill="F8F8F8" w:themeFill="accent3" w:themeFillTint="3F"/>
      </w:tcPr>
    </w:tblStylePr>
    <w:tblStylePr w:type="band2Horz">
      <w:tblPr/>
      <w:tcPr>
        <w:tcBorders>
          <w:top w:val="single" w:sz="8" w:space="0" w:color="E6E6E6" w:themeColor="accent3"/>
          <w:left w:val="single" w:sz="8" w:space="0" w:color="E6E6E6" w:themeColor="accent3"/>
          <w:bottom w:val="single" w:sz="8" w:space="0" w:color="E6E6E6" w:themeColor="accent3"/>
          <w:right w:val="single" w:sz="8" w:space="0" w:color="E6E6E6" w:themeColor="accent3"/>
          <w:insideV w:val="single" w:sz="8" w:space="0" w:color="E6E6E6" w:themeColor="accent3"/>
        </w:tcBorders>
      </w:tcPr>
    </w:tblStylePr>
  </w:style>
  <w:style w:type="table" w:styleId="Lichtraster-accent4">
    <w:name w:val="Light Grid Accent 4"/>
    <w:basedOn w:val="Standaardtabel"/>
    <w:uiPriority w:val="62"/>
    <w:rsid w:val="00242980"/>
    <w:tblPr>
      <w:tblStyleRowBandSize w:val="1"/>
      <w:tblStyleColBandSize w:val="1"/>
      <w:tblBorders>
        <w:top w:val="single" w:sz="8" w:space="0" w:color="72BE44" w:themeColor="accent4"/>
        <w:left w:val="single" w:sz="8" w:space="0" w:color="72BE44" w:themeColor="accent4"/>
        <w:bottom w:val="single" w:sz="8" w:space="0" w:color="72BE44" w:themeColor="accent4"/>
        <w:right w:val="single" w:sz="8" w:space="0" w:color="72BE44" w:themeColor="accent4"/>
        <w:insideH w:val="single" w:sz="8" w:space="0" w:color="72BE44" w:themeColor="accent4"/>
        <w:insideV w:val="single" w:sz="8" w:space="0" w:color="72BE4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BE44" w:themeColor="accent4"/>
          <w:left w:val="single" w:sz="8" w:space="0" w:color="72BE44" w:themeColor="accent4"/>
          <w:bottom w:val="single" w:sz="18" w:space="0" w:color="72BE44" w:themeColor="accent4"/>
          <w:right w:val="single" w:sz="8" w:space="0" w:color="72BE44" w:themeColor="accent4"/>
          <w:insideH w:val="nil"/>
          <w:insideV w:val="single" w:sz="8" w:space="0" w:color="72BE4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BE44" w:themeColor="accent4"/>
          <w:left w:val="single" w:sz="8" w:space="0" w:color="72BE44" w:themeColor="accent4"/>
          <w:bottom w:val="single" w:sz="8" w:space="0" w:color="72BE44" w:themeColor="accent4"/>
          <w:right w:val="single" w:sz="8" w:space="0" w:color="72BE44" w:themeColor="accent4"/>
          <w:insideH w:val="nil"/>
          <w:insideV w:val="single" w:sz="8" w:space="0" w:color="72BE4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BE44" w:themeColor="accent4"/>
          <w:left w:val="single" w:sz="8" w:space="0" w:color="72BE44" w:themeColor="accent4"/>
          <w:bottom w:val="single" w:sz="8" w:space="0" w:color="72BE44" w:themeColor="accent4"/>
          <w:right w:val="single" w:sz="8" w:space="0" w:color="72BE44" w:themeColor="accent4"/>
        </w:tcBorders>
      </w:tcPr>
    </w:tblStylePr>
    <w:tblStylePr w:type="band1Vert">
      <w:tblPr/>
      <w:tcPr>
        <w:tcBorders>
          <w:top w:val="single" w:sz="8" w:space="0" w:color="72BE44" w:themeColor="accent4"/>
          <w:left w:val="single" w:sz="8" w:space="0" w:color="72BE44" w:themeColor="accent4"/>
          <w:bottom w:val="single" w:sz="8" w:space="0" w:color="72BE44" w:themeColor="accent4"/>
          <w:right w:val="single" w:sz="8" w:space="0" w:color="72BE44" w:themeColor="accent4"/>
        </w:tcBorders>
        <w:shd w:val="clear" w:color="auto" w:fill="DCEFD0" w:themeFill="accent4" w:themeFillTint="3F"/>
      </w:tcPr>
    </w:tblStylePr>
    <w:tblStylePr w:type="band1Horz">
      <w:tblPr/>
      <w:tcPr>
        <w:tcBorders>
          <w:top w:val="single" w:sz="8" w:space="0" w:color="72BE44" w:themeColor="accent4"/>
          <w:left w:val="single" w:sz="8" w:space="0" w:color="72BE44" w:themeColor="accent4"/>
          <w:bottom w:val="single" w:sz="8" w:space="0" w:color="72BE44" w:themeColor="accent4"/>
          <w:right w:val="single" w:sz="8" w:space="0" w:color="72BE44" w:themeColor="accent4"/>
          <w:insideV w:val="single" w:sz="8" w:space="0" w:color="72BE44" w:themeColor="accent4"/>
        </w:tcBorders>
        <w:shd w:val="clear" w:color="auto" w:fill="DCEFD0" w:themeFill="accent4" w:themeFillTint="3F"/>
      </w:tcPr>
    </w:tblStylePr>
    <w:tblStylePr w:type="band2Horz">
      <w:tblPr/>
      <w:tcPr>
        <w:tcBorders>
          <w:top w:val="single" w:sz="8" w:space="0" w:color="72BE44" w:themeColor="accent4"/>
          <w:left w:val="single" w:sz="8" w:space="0" w:color="72BE44" w:themeColor="accent4"/>
          <w:bottom w:val="single" w:sz="8" w:space="0" w:color="72BE44" w:themeColor="accent4"/>
          <w:right w:val="single" w:sz="8" w:space="0" w:color="72BE44" w:themeColor="accent4"/>
          <w:insideV w:val="single" w:sz="8" w:space="0" w:color="72BE44" w:themeColor="accent4"/>
        </w:tcBorders>
      </w:tcPr>
    </w:tblStylePr>
  </w:style>
  <w:style w:type="table" w:styleId="Lichtraster-accent5">
    <w:name w:val="Light Grid Accent 5"/>
    <w:basedOn w:val="Standaardtabel"/>
    <w:uiPriority w:val="62"/>
    <w:rsid w:val="00242980"/>
    <w:tblPr>
      <w:tblStyleRowBandSize w:val="1"/>
      <w:tblStyleColBandSize w:val="1"/>
      <w:tblBorders>
        <w:top w:val="single" w:sz="8" w:space="0" w:color="FF7021" w:themeColor="accent5"/>
        <w:left w:val="single" w:sz="8" w:space="0" w:color="FF7021" w:themeColor="accent5"/>
        <w:bottom w:val="single" w:sz="8" w:space="0" w:color="FF7021" w:themeColor="accent5"/>
        <w:right w:val="single" w:sz="8" w:space="0" w:color="FF7021" w:themeColor="accent5"/>
        <w:insideH w:val="single" w:sz="8" w:space="0" w:color="FF7021" w:themeColor="accent5"/>
        <w:insideV w:val="single" w:sz="8" w:space="0" w:color="FF7021"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021" w:themeColor="accent5"/>
          <w:left w:val="single" w:sz="8" w:space="0" w:color="FF7021" w:themeColor="accent5"/>
          <w:bottom w:val="single" w:sz="18" w:space="0" w:color="FF7021" w:themeColor="accent5"/>
          <w:right w:val="single" w:sz="8" w:space="0" w:color="FF7021" w:themeColor="accent5"/>
          <w:insideH w:val="nil"/>
          <w:insideV w:val="single" w:sz="8" w:space="0" w:color="FF7021"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021" w:themeColor="accent5"/>
          <w:left w:val="single" w:sz="8" w:space="0" w:color="FF7021" w:themeColor="accent5"/>
          <w:bottom w:val="single" w:sz="8" w:space="0" w:color="FF7021" w:themeColor="accent5"/>
          <w:right w:val="single" w:sz="8" w:space="0" w:color="FF7021" w:themeColor="accent5"/>
          <w:insideH w:val="nil"/>
          <w:insideV w:val="single" w:sz="8" w:space="0" w:color="FF7021"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021" w:themeColor="accent5"/>
          <w:left w:val="single" w:sz="8" w:space="0" w:color="FF7021" w:themeColor="accent5"/>
          <w:bottom w:val="single" w:sz="8" w:space="0" w:color="FF7021" w:themeColor="accent5"/>
          <w:right w:val="single" w:sz="8" w:space="0" w:color="FF7021" w:themeColor="accent5"/>
        </w:tcBorders>
      </w:tcPr>
    </w:tblStylePr>
    <w:tblStylePr w:type="band1Vert">
      <w:tblPr/>
      <w:tcPr>
        <w:tcBorders>
          <w:top w:val="single" w:sz="8" w:space="0" w:color="FF7021" w:themeColor="accent5"/>
          <w:left w:val="single" w:sz="8" w:space="0" w:color="FF7021" w:themeColor="accent5"/>
          <w:bottom w:val="single" w:sz="8" w:space="0" w:color="FF7021" w:themeColor="accent5"/>
          <w:right w:val="single" w:sz="8" w:space="0" w:color="FF7021" w:themeColor="accent5"/>
        </w:tcBorders>
        <w:shd w:val="clear" w:color="auto" w:fill="FFDBC8" w:themeFill="accent5" w:themeFillTint="3F"/>
      </w:tcPr>
    </w:tblStylePr>
    <w:tblStylePr w:type="band1Horz">
      <w:tblPr/>
      <w:tcPr>
        <w:tcBorders>
          <w:top w:val="single" w:sz="8" w:space="0" w:color="FF7021" w:themeColor="accent5"/>
          <w:left w:val="single" w:sz="8" w:space="0" w:color="FF7021" w:themeColor="accent5"/>
          <w:bottom w:val="single" w:sz="8" w:space="0" w:color="FF7021" w:themeColor="accent5"/>
          <w:right w:val="single" w:sz="8" w:space="0" w:color="FF7021" w:themeColor="accent5"/>
          <w:insideV w:val="single" w:sz="8" w:space="0" w:color="FF7021" w:themeColor="accent5"/>
        </w:tcBorders>
        <w:shd w:val="clear" w:color="auto" w:fill="FFDBC8" w:themeFill="accent5" w:themeFillTint="3F"/>
      </w:tcPr>
    </w:tblStylePr>
    <w:tblStylePr w:type="band2Horz">
      <w:tblPr/>
      <w:tcPr>
        <w:tcBorders>
          <w:top w:val="single" w:sz="8" w:space="0" w:color="FF7021" w:themeColor="accent5"/>
          <w:left w:val="single" w:sz="8" w:space="0" w:color="FF7021" w:themeColor="accent5"/>
          <w:bottom w:val="single" w:sz="8" w:space="0" w:color="FF7021" w:themeColor="accent5"/>
          <w:right w:val="single" w:sz="8" w:space="0" w:color="FF7021" w:themeColor="accent5"/>
          <w:insideV w:val="single" w:sz="8" w:space="0" w:color="FF7021" w:themeColor="accent5"/>
        </w:tcBorders>
      </w:tcPr>
    </w:tblStylePr>
  </w:style>
  <w:style w:type="table" w:styleId="Lichtraster-accent6">
    <w:name w:val="Light Grid Accent 6"/>
    <w:basedOn w:val="Standaardtabel"/>
    <w:uiPriority w:val="62"/>
    <w:rsid w:val="00242980"/>
    <w:tblPr>
      <w:tblStyleRowBandSize w:val="1"/>
      <w:tblStyleColBandSize w:val="1"/>
      <w:tblBorders>
        <w:top w:val="single" w:sz="8" w:space="0" w:color="FFCB4E" w:themeColor="accent6"/>
        <w:left w:val="single" w:sz="8" w:space="0" w:color="FFCB4E" w:themeColor="accent6"/>
        <w:bottom w:val="single" w:sz="8" w:space="0" w:color="FFCB4E" w:themeColor="accent6"/>
        <w:right w:val="single" w:sz="8" w:space="0" w:color="FFCB4E" w:themeColor="accent6"/>
        <w:insideH w:val="single" w:sz="8" w:space="0" w:color="FFCB4E" w:themeColor="accent6"/>
        <w:insideV w:val="single" w:sz="8" w:space="0" w:color="FFCB4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B4E" w:themeColor="accent6"/>
          <w:left w:val="single" w:sz="8" w:space="0" w:color="FFCB4E" w:themeColor="accent6"/>
          <w:bottom w:val="single" w:sz="18" w:space="0" w:color="FFCB4E" w:themeColor="accent6"/>
          <w:right w:val="single" w:sz="8" w:space="0" w:color="FFCB4E" w:themeColor="accent6"/>
          <w:insideH w:val="nil"/>
          <w:insideV w:val="single" w:sz="8" w:space="0" w:color="FFCB4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B4E" w:themeColor="accent6"/>
          <w:left w:val="single" w:sz="8" w:space="0" w:color="FFCB4E" w:themeColor="accent6"/>
          <w:bottom w:val="single" w:sz="8" w:space="0" w:color="FFCB4E" w:themeColor="accent6"/>
          <w:right w:val="single" w:sz="8" w:space="0" w:color="FFCB4E" w:themeColor="accent6"/>
          <w:insideH w:val="nil"/>
          <w:insideV w:val="single" w:sz="8" w:space="0" w:color="FFCB4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B4E" w:themeColor="accent6"/>
          <w:left w:val="single" w:sz="8" w:space="0" w:color="FFCB4E" w:themeColor="accent6"/>
          <w:bottom w:val="single" w:sz="8" w:space="0" w:color="FFCB4E" w:themeColor="accent6"/>
          <w:right w:val="single" w:sz="8" w:space="0" w:color="FFCB4E" w:themeColor="accent6"/>
        </w:tcBorders>
      </w:tcPr>
    </w:tblStylePr>
    <w:tblStylePr w:type="band1Vert">
      <w:tblPr/>
      <w:tcPr>
        <w:tcBorders>
          <w:top w:val="single" w:sz="8" w:space="0" w:color="FFCB4E" w:themeColor="accent6"/>
          <w:left w:val="single" w:sz="8" w:space="0" w:color="FFCB4E" w:themeColor="accent6"/>
          <w:bottom w:val="single" w:sz="8" w:space="0" w:color="FFCB4E" w:themeColor="accent6"/>
          <w:right w:val="single" w:sz="8" w:space="0" w:color="FFCB4E" w:themeColor="accent6"/>
        </w:tcBorders>
        <w:shd w:val="clear" w:color="auto" w:fill="FFF2D3" w:themeFill="accent6" w:themeFillTint="3F"/>
      </w:tcPr>
    </w:tblStylePr>
    <w:tblStylePr w:type="band1Horz">
      <w:tblPr/>
      <w:tcPr>
        <w:tcBorders>
          <w:top w:val="single" w:sz="8" w:space="0" w:color="FFCB4E" w:themeColor="accent6"/>
          <w:left w:val="single" w:sz="8" w:space="0" w:color="FFCB4E" w:themeColor="accent6"/>
          <w:bottom w:val="single" w:sz="8" w:space="0" w:color="FFCB4E" w:themeColor="accent6"/>
          <w:right w:val="single" w:sz="8" w:space="0" w:color="FFCB4E" w:themeColor="accent6"/>
          <w:insideV w:val="single" w:sz="8" w:space="0" w:color="FFCB4E" w:themeColor="accent6"/>
        </w:tcBorders>
        <w:shd w:val="clear" w:color="auto" w:fill="FFF2D3" w:themeFill="accent6" w:themeFillTint="3F"/>
      </w:tcPr>
    </w:tblStylePr>
    <w:tblStylePr w:type="band2Horz">
      <w:tblPr/>
      <w:tcPr>
        <w:tcBorders>
          <w:top w:val="single" w:sz="8" w:space="0" w:color="FFCB4E" w:themeColor="accent6"/>
          <w:left w:val="single" w:sz="8" w:space="0" w:color="FFCB4E" w:themeColor="accent6"/>
          <w:bottom w:val="single" w:sz="8" w:space="0" w:color="FFCB4E" w:themeColor="accent6"/>
          <w:right w:val="single" w:sz="8" w:space="0" w:color="FFCB4E" w:themeColor="accent6"/>
          <w:insideV w:val="single" w:sz="8" w:space="0" w:color="FFCB4E" w:themeColor="accent6"/>
        </w:tcBorders>
      </w:tcPr>
    </w:tblStylePr>
  </w:style>
  <w:style w:type="table" w:styleId="Lichtelijst">
    <w:name w:val="Light List"/>
    <w:basedOn w:val="Standaardtabel"/>
    <w:uiPriority w:val="61"/>
    <w:rsid w:val="00242980"/>
    <w:tblPr>
      <w:tblStyleRowBandSize w:val="1"/>
      <w:tblStyleColBandSize w:val="1"/>
      <w:tblBorders>
        <w:top w:val="single" w:sz="8" w:space="0" w:color="333333" w:themeColor="text1"/>
        <w:left w:val="single" w:sz="8" w:space="0" w:color="333333" w:themeColor="text1"/>
        <w:bottom w:val="single" w:sz="8" w:space="0" w:color="333333" w:themeColor="text1"/>
        <w:right w:val="single" w:sz="8" w:space="0" w:color="333333" w:themeColor="text1"/>
      </w:tblBorders>
    </w:tblPr>
    <w:tblStylePr w:type="firstRow">
      <w:pPr>
        <w:spacing w:before="0" w:after="0" w:line="240" w:lineRule="auto"/>
      </w:pPr>
      <w:rPr>
        <w:b/>
        <w:bCs/>
        <w:color w:val="FFFFFF" w:themeColor="background1"/>
      </w:rPr>
      <w:tblPr/>
      <w:tcPr>
        <w:shd w:val="clear" w:color="auto" w:fill="333333" w:themeFill="text1"/>
      </w:tcPr>
    </w:tblStylePr>
    <w:tblStylePr w:type="lastRow">
      <w:pPr>
        <w:spacing w:before="0" w:after="0" w:line="240" w:lineRule="auto"/>
      </w:pPr>
      <w:rPr>
        <w:b/>
        <w:bCs/>
      </w:rPr>
      <w:tblPr/>
      <w:tcPr>
        <w:tcBorders>
          <w:top w:val="double" w:sz="6" w:space="0" w:color="333333" w:themeColor="text1"/>
          <w:left w:val="single" w:sz="8" w:space="0" w:color="333333" w:themeColor="text1"/>
          <w:bottom w:val="single" w:sz="8" w:space="0" w:color="333333" w:themeColor="text1"/>
          <w:right w:val="single" w:sz="8" w:space="0" w:color="333333" w:themeColor="text1"/>
        </w:tcBorders>
      </w:tcPr>
    </w:tblStylePr>
    <w:tblStylePr w:type="firstCol">
      <w:rPr>
        <w:b/>
        <w:bCs/>
      </w:rPr>
    </w:tblStylePr>
    <w:tblStylePr w:type="lastCol">
      <w:rPr>
        <w:b/>
        <w:bCs/>
      </w:rPr>
    </w:tblStylePr>
    <w:tblStylePr w:type="band1Vert">
      <w:tblPr/>
      <w:tcPr>
        <w:tcBorders>
          <w:top w:val="single" w:sz="8" w:space="0" w:color="333333" w:themeColor="text1"/>
          <w:left w:val="single" w:sz="8" w:space="0" w:color="333333" w:themeColor="text1"/>
          <w:bottom w:val="single" w:sz="8" w:space="0" w:color="333333" w:themeColor="text1"/>
          <w:right w:val="single" w:sz="8" w:space="0" w:color="333333" w:themeColor="text1"/>
        </w:tcBorders>
      </w:tcPr>
    </w:tblStylePr>
    <w:tblStylePr w:type="band1Horz">
      <w:tblPr/>
      <w:tcPr>
        <w:tcBorders>
          <w:top w:val="single" w:sz="8" w:space="0" w:color="333333" w:themeColor="text1"/>
          <w:left w:val="single" w:sz="8" w:space="0" w:color="333333" w:themeColor="text1"/>
          <w:bottom w:val="single" w:sz="8" w:space="0" w:color="333333" w:themeColor="text1"/>
          <w:right w:val="single" w:sz="8" w:space="0" w:color="333333" w:themeColor="text1"/>
        </w:tcBorders>
      </w:tcPr>
    </w:tblStylePr>
  </w:style>
  <w:style w:type="table" w:styleId="Lichtelijst-accent1">
    <w:name w:val="Light List Accent 1"/>
    <w:basedOn w:val="Standaardtabel"/>
    <w:uiPriority w:val="61"/>
    <w:rsid w:val="00242980"/>
    <w:tblPr>
      <w:tblStyleRowBandSize w:val="1"/>
      <w:tblStyleColBandSize w:val="1"/>
      <w:tblBorders>
        <w:top w:val="single" w:sz="8" w:space="0" w:color="2E3192" w:themeColor="accent1"/>
        <w:left w:val="single" w:sz="8" w:space="0" w:color="2E3192" w:themeColor="accent1"/>
        <w:bottom w:val="single" w:sz="8" w:space="0" w:color="2E3192" w:themeColor="accent1"/>
        <w:right w:val="single" w:sz="8" w:space="0" w:color="2E3192" w:themeColor="accent1"/>
      </w:tblBorders>
    </w:tblPr>
    <w:tblStylePr w:type="firstRow">
      <w:pPr>
        <w:spacing w:before="0" w:after="0" w:line="240" w:lineRule="auto"/>
      </w:pPr>
      <w:rPr>
        <w:b/>
        <w:bCs/>
        <w:color w:val="FFFFFF" w:themeColor="background1"/>
      </w:rPr>
      <w:tblPr/>
      <w:tcPr>
        <w:shd w:val="clear" w:color="auto" w:fill="2E3192" w:themeFill="accent1"/>
      </w:tcPr>
    </w:tblStylePr>
    <w:tblStylePr w:type="lastRow">
      <w:pPr>
        <w:spacing w:before="0" w:after="0" w:line="240" w:lineRule="auto"/>
      </w:pPr>
      <w:rPr>
        <w:b/>
        <w:bCs/>
      </w:rPr>
      <w:tblPr/>
      <w:tcPr>
        <w:tcBorders>
          <w:top w:val="double" w:sz="6" w:space="0" w:color="2E3192" w:themeColor="accent1"/>
          <w:left w:val="single" w:sz="8" w:space="0" w:color="2E3192" w:themeColor="accent1"/>
          <w:bottom w:val="single" w:sz="8" w:space="0" w:color="2E3192" w:themeColor="accent1"/>
          <w:right w:val="single" w:sz="8" w:space="0" w:color="2E3192" w:themeColor="accent1"/>
        </w:tcBorders>
      </w:tcPr>
    </w:tblStylePr>
    <w:tblStylePr w:type="firstCol">
      <w:rPr>
        <w:b/>
        <w:bCs/>
      </w:rPr>
    </w:tblStylePr>
    <w:tblStylePr w:type="lastCol">
      <w:rPr>
        <w:b/>
        <w:bCs/>
      </w:rPr>
    </w:tblStylePr>
    <w:tblStylePr w:type="band1Vert">
      <w:tblPr/>
      <w:tcPr>
        <w:tcBorders>
          <w:top w:val="single" w:sz="8" w:space="0" w:color="2E3192" w:themeColor="accent1"/>
          <w:left w:val="single" w:sz="8" w:space="0" w:color="2E3192" w:themeColor="accent1"/>
          <w:bottom w:val="single" w:sz="8" w:space="0" w:color="2E3192" w:themeColor="accent1"/>
          <w:right w:val="single" w:sz="8" w:space="0" w:color="2E3192" w:themeColor="accent1"/>
        </w:tcBorders>
      </w:tcPr>
    </w:tblStylePr>
    <w:tblStylePr w:type="band1Horz">
      <w:tblPr/>
      <w:tcPr>
        <w:tcBorders>
          <w:top w:val="single" w:sz="8" w:space="0" w:color="2E3192" w:themeColor="accent1"/>
          <w:left w:val="single" w:sz="8" w:space="0" w:color="2E3192" w:themeColor="accent1"/>
          <w:bottom w:val="single" w:sz="8" w:space="0" w:color="2E3192" w:themeColor="accent1"/>
          <w:right w:val="single" w:sz="8" w:space="0" w:color="2E3192" w:themeColor="accent1"/>
        </w:tcBorders>
      </w:tcPr>
    </w:tblStylePr>
  </w:style>
  <w:style w:type="table" w:styleId="Lichtelijst-accent2">
    <w:name w:val="Light List Accent 2"/>
    <w:basedOn w:val="Standaardtabel"/>
    <w:uiPriority w:val="61"/>
    <w:rsid w:val="00242980"/>
    <w:tblPr>
      <w:tblStyleRowBandSize w:val="1"/>
      <w:tblStyleColBandSize w:val="1"/>
      <w:tblBorders>
        <w:top w:val="single" w:sz="8" w:space="0" w:color="00AEEF" w:themeColor="accent2"/>
        <w:left w:val="single" w:sz="8" w:space="0" w:color="00AEEF" w:themeColor="accent2"/>
        <w:bottom w:val="single" w:sz="8" w:space="0" w:color="00AEEF" w:themeColor="accent2"/>
        <w:right w:val="single" w:sz="8" w:space="0" w:color="00AEEF" w:themeColor="accent2"/>
      </w:tblBorders>
    </w:tblPr>
    <w:tblStylePr w:type="firstRow">
      <w:pPr>
        <w:spacing w:before="0" w:after="0" w:line="240" w:lineRule="auto"/>
      </w:pPr>
      <w:rPr>
        <w:b/>
        <w:bCs/>
        <w:color w:val="FFFFFF" w:themeColor="background1"/>
      </w:rPr>
      <w:tblPr/>
      <w:tcPr>
        <w:shd w:val="clear" w:color="auto" w:fill="00AEEF" w:themeFill="accent2"/>
      </w:tcPr>
    </w:tblStylePr>
    <w:tblStylePr w:type="lastRow">
      <w:pPr>
        <w:spacing w:before="0" w:after="0" w:line="240" w:lineRule="auto"/>
      </w:pPr>
      <w:rPr>
        <w:b/>
        <w:bCs/>
      </w:rPr>
      <w:tblPr/>
      <w:tcPr>
        <w:tcBorders>
          <w:top w:val="double" w:sz="6" w:space="0" w:color="00AEEF" w:themeColor="accent2"/>
          <w:left w:val="single" w:sz="8" w:space="0" w:color="00AEEF" w:themeColor="accent2"/>
          <w:bottom w:val="single" w:sz="8" w:space="0" w:color="00AEEF" w:themeColor="accent2"/>
          <w:right w:val="single" w:sz="8" w:space="0" w:color="00AEEF" w:themeColor="accent2"/>
        </w:tcBorders>
      </w:tcPr>
    </w:tblStylePr>
    <w:tblStylePr w:type="firstCol">
      <w:rPr>
        <w:b/>
        <w:bCs/>
      </w:rPr>
    </w:tblStylePr>
    <w:tblStylePr w:type="lastCol">
      <w:rPr>
        <w:b/>
        <w:bCs/>
      </w:rPr>
    </w:tblStylePr>
    <w:tblStylePr w:type="band1Vert">
      <w:tblPr/>
      <w:tcPr>
        <w:tcBorders>
          <w:top w:val="single" w:sz="8" w:space="0" w:color="00AEEF" w:themeColor="accent2"/>
          <w:left w:val="single" w:sz="8" w:space="0" w:color="00AEEF" w:themeColor="accent2"/>
          <w:bottom w:val="single" w:sz="8" w:space="0" w:color="00AEEF" w:themeColor="accent2"/>
          <w:right w:val="single" w:sz="8" w:space="0" w:color="00AEEF" w:themeColor="accent2"/>
        </w:tcBorders>
      </w:tcPr>
    </w:tblStylePr>
    <w:tblStylePr w:type="band1Horz">
      <w:tblPr/>
      <w:tcPr>
        <w:tcBorders>
          <w:top w:val="single" w:sz="8" w:space="0" w:color="00AEEF" w:themeColor="accent2"/>
          <w:left w:val="single" w:sz="8" w:space="0" w:color="00AEEF" w:themeColor="accent2"/>
          <w:bottom w:val="single" w:sz="8" w:space="0" w:color="00AEEF" w:themeColor="accent2"/>
          <w:right w:val="single" w:sz="8" w:space="0" w:color="00AEEF" w:themeColor="accent2"/>
        </w:tcBorders>
      </w:tcPr>
    </w:tblStylePr>
  </w:style>
  <w:style w:type="table" w:styleId="Lichtelijst-accent4">
    <w:name w:val="Light List Accent 4"/>
    <w:basedOn w:val="Standaardtabel"/>
    <w:uiPriority w:val="61"/>
    <w:rsid w:val="00242980"/>
    <w:tblPr>
      <w:tblStyleRowBandSize w:val="1"/>
      <w:tblStyleColBandSize w:val="1"/>
      <w:tblBorders>
        <w:top w:val="single" w:sz="8" w:space="0" w:color="72BE44" w:themeColor="accent4"/>
        <w:left w:val="single" w:sz="8" w:space="0" w:color="72BE44" w:themeColor="accent4"/>
        <w:bottom w:val="single" w:sz="8" w:space="0" w:color="72BE44" w:themeColor="accent4"/>
        <w:right w:val="single" w:sz="8" w:space="0" w:color="72BE44" w:themeColor="accent4"/>
      </w:tblBorders>
    </w:tblPr>
    <w:tblStylePr w:type="firstRow">
      <w:pPr>
        <w:spacing w:before="0" w:after="0" w:line="240" w:lineRule="auto"/>
      </w:pPr>
      <w:rPr>
        <w:b/>
        <w:bCs/>
        <w:color w:val="FFFFFF" w:themeColor="background1"/>
      </w:rPr>
      <w:tblPr/>
      <w:tcPr>
        <w:shd w:val="clear" w:color="auto" w:fill="72BE44" w:themeFill="accent4"/>
      </w:tcPr>
    </w:tblStylePr>
    <w:tblStylePr w:type="lastRow">
      <w:pPr>
        <w:spacing w:before="0" w:after="0" w:line="240" w:lineRule="auto"/>
      </w:pPr>
      <w:rPr>
        <w:b/>
        <w:bCs/>
      </w:rPr>
      <w:tblPr/>
      <w:tcPr>
        <w:tcBorders>
          <w:top w:val="double" w:sz="6" w:space="0" w:color="72BE44" w:themeColor="accent4"/>
          <w:left w:val="single" w:sz="8" w:space="0" w:color="72BE44" w:themeColor="accent4"/>
          <w:bottom w:val="single" w:sz="8" w:space="0" w:color="72BE44" w:themeColor="accent4"/>
          <w:right w:val="single" w:sz="8" w:space="0" w:color="72BE44" w:themeColor="accent4"/>
        </w:tcBorders>
      </w:tcPr>
    </w:tblStylePr>
    <w:tblStylePr w:type="firstCol">
      <w:rPr>
        <w:b/>
        <w:bCs/>
      </w:rPr>
    </w:tblStylePr>
    <w:tblStylePr w:type="lastCol">
      <w:rPr>
        <w:b/>
        <w:bCs/>
      </w:rPr>
    </w:tblStylePr>
    <w:tblStylePr w:type="band1Vert">
      <w:tblPr/>
      <w:tcPr>
        <w:tcBorders>
          <w:top w:val="single" w:sz="8" w:space="0" w:color="72BE44" w:themeColor="accent4"/>
          <w:left w:val="single" w:sz="8" w:space="0" w:color="72BE44" w:themeColor="accent4"/>
          <w:bottom w:val="single" w:sz="8" w:space="0" w:color="72BE44" w:themeColor="accent4"/>
          <w:right w:val="single" w:sz="8" w:space="0" w:color="72BE44" w:themeColor="accent4"/>
        </w:tcBorders>
      </w:tcPr>
    </w:tblStylePr>
    <w:tblStylePr w:type="band1Horz">
      <w:tblPr/>
      <w:tcPr>
        <w:tcBorders>
          <w:top w:val="single" w:sz="8" w:space="0" w:color="72BE44" w:themeColor="accent4"/>
          <w:left w:val="single" w:sz="8" w:space="0" w:color="72BE44" w:themeColor="accent4"/>
          <w:bottom w:val="single" w:sz="8" w:space="0" w:color="72BE44" w:themeColor="accent4"/>
          <w:right w:val="single" w:sz="8" w:space="0" w:color="72BE44" w:themeColor="accent4"/>
        </w:tcBorders>
      </w:tcPr>
    </w:tblStylePr>
  </w:style>
  <w:style w:type="table" w:styleId="Lichtelijst-accent5">
    <w:name w:val="Light List Accent 5"/>
    <w:basedOn w:val="Standaardtabel"/>
    <w:uiPriority w:val="61"/>
    <w:rsid w:val="00242980"/>
    <w:tblPr>
      <w:tblStyleRowBandSize w:val="1"/>
      <w:tblStyleColBandSize w:val="1"/>
      <w:tblBorders>
        <w:top w:val="single" w:sz="8" w:space="0" w:color="FF7021" w:themeColor="accent5"/>
        <w:left w:val="single" w:sz="8" w:space="0" w:color="FF7021" w:themeColor="accent5"/>
        <w:bottom w:val="single" w:sz="8" w:space="0" w:color="FF7021" w:themeColor="accent5"/>
        <w:right w:val="single" w:sz="8" w:space="0" w:color="FF7021" w:themeColor="accent5"/>
      </w:tblBorders>
    </w:tblPr>
    <w:tblStylePr w:type="firstRow">
      <w:pPr>
        <w:spacing w:before="0" w:after="0" w:line="240" w:lineRule="auto"/>
      </w:pPr>
      <w:rPr>
        <w:b/>
        <w:bCs/>
        <w:color w:val="FFFFFF" w:themeColor="background1"/>
      </w:rPr>
      <w:tblPr/>
      <w:tcPr>
        <w:shd w:val="clear" w:color="auto" w:fill="FF7021" w:themeFill="accent5"/>
      </w:tcPr>
    </w:tblStylePr>
    <w:tblStylePr w:type="lastRow">
      <w:pPr>
        <w:spacing w:before="0" w:after="0" w:line="240" w:lineRule="auto"/>
      </w:pPr>
      <w:rPr>
        <w:b/>
        <w:bCs/>
      </w:rPr>
      <w:tblPr/>
      <w:tcPr>
        <w:tcBorders>
          <w:top w:val="double" w:sz="6" w:space="0" w:color="FF7021" w:themeColor="accent5"/>
          <w:left w:val="single" w:sz="8" w:space="0" w:color="FF7021" w:themeColor="accent5"/>
          <w:bottom w:val="single" w:sz="8" w:space="0" w:color="FF7021" w:themeColor="accent5"/>
          <w:right w:val="single" w:sz="8" w:space="0" w:color="FF7021" w:themeColor="accent5"/>
        </w:tcBorders>
      </w:tcPr>
    </w:tblStylePr>
    <w:tblStylePr w:type="firstCol">
      <w:rPr>
        <w:b/>
        <w:bCs/>
      </w:rPr>
    </w:tblStylePr>
    <w:tblStylePr w:type="lastCol">
      <w:rPr>
        <w:b/>
        <w:bCs/>
      </w:rPr>
    </w:tblStylePr>
    <w:tblStylePr w:type="band1Vert">
      <w:tblPr/>
      <w:tcPr>
        <w:tcBorders>
          <w:top w:val="single" w:sz="8" w:space="0" w:color="FF7021" w:themeColor="accent5"/>
          <w:left w:val="single" w:sz="8" w:space="0" w:color="FF7021" w:themeColor="accent5"/>
          <w:bottom w:val="single" w:sz="8" w:space="0" w:color="FF7021" w:themeColor="accent5"/>
          <w:right w:val="single" w:sz="8" w:space="0" w:color="FF7021" w:themeColor="accent5"/>
        </w:tcBorders>
      </w:tcPr>
    </w:tblStylePr>
    <w:tblStylePr w:type="band1Horz">
      <w:tblPr/>
      <w:tcPr>
        <w:tcBorders>
          <w:top w:val="single" w:sz="8" w:space="0" w:color="FF7021" w:themeColor="accent5"/>
          <w:left w:val="single" w:sz="8" w:space="0" w:color="FF7021" w:themeColor="accent5"/>
          <w:bottom w:val="single" w:sz="8" w:space="0" w:color="FF7021" w:themeColor="accent5"/>
          <w:right w:val="single" w:sz="8" w:space="0" w:color="FF7021" w:themeColor="accent5"/>
        </w:tcBorders>
      </w:tcPr>
    </w:tblStylePr>
  </w:style>
  <w:style w:type="table" w:styleId="Lichtearcering">
    <w:name w:val="Light Shading"/>
    <w:basedOn w:val="Standaardtabel"/>
    <w:uiPriority w:val="60"/>
    <w:rsid w:val="00242980"/>
    <w:rPr>
      <w:color w:val="262626" w:themeColor="text1" w:themeShade="BF"/>
    </w:rPr>
    <w:tblPr>
      <w:tblStyleRowBandSize w:val="1"/>
      <w:tblStyleColBandSize w:val="1"/>
      <w:tblBorders>
        <w:top w:val="single" w:sz="8" w:space="0" w:color="333333" w:themeColor="text1"/>
        <w:bottom w:val="single" w:sz="8" w:space="0" w:color="333333" w:themeColor="text1"/>
      </w:tblBorders>
    </w:tblPr>
    <w:tblStylePr w:type="firstRow">
      <w:pPr>
        <w:spacing w:before="0" w:after="0" w:line="240" w:lineRule="auto"/>
      </w:pPr>
      <w:rPr>
        <w:b/>
        <w:bCs/>
      </w:rPr>
      <w:tblPr/>
      <w:tcPr>
        <w:tcBorders>
          <w:top w:val="single" w:sz="8" w:space="0" w:color="333333" w:themeColor="text1"/>
          <w:left w:val="nil"/>
          <w:bottom w:val="single" w:sz="8" w:space="0" w:color="333333" w:themeColor="text1"/>
          <w:right w:val="nil"/>
          <w:insideH w:val="nil"/>
          <w:insideV w:val="nil"/>
        </w:tcBorders>
      </w:tcPr>
    </w:tblStylePr>
    <w:tblStylePr w:type="lastRow">
      <w:pPr>
        <w:spacing w:before="0" w:after="0" w:line="240" w:lineRule="auto"/>
      </w:pPr>
      <w:rPr>
        <w:b/>
        <w:bCs/>
      </w:rPr>
      <w:tblPr/>
      <w:tcPr>
        <w:tcBorders>
          <w:top w:val="single" w:sz="8" w:space="0" w:color="333333" w:themeColor="text1"/>
          <w:left w:val="nil"/>
          <w:bottom w:val="single" w:sz="8" w:space="0" w:color="333333"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CCCC" w:themeFill="text1" w:themeFillTint="3F"/>
      </w:tcPr>
    </w:tblStylePr>
    <w:tblStylePr w:type="band1Horz">
      <w:tblPr/>
      <w:tcPr>
        <w:tcBorders>
          <w:left w:val="nil"/>
          <w:right w:val="nil"/>
          <w:insideH w:val="nil"/>
          <w:insideV w:val="nil"/>
        </w:tcBorders>
        <w:shd w:val="clear" w:color="auto" w:fill="CCCCCC" w:themeFill="text1" w:themeFillTint="3F"/>
      </w:tcPr>
    </w:tblStylePr>
  </w:style>
  <w:style w:type="table" w:styleId="Lichtearcering-accent1">
    <w:name w:val="Light Shading Accent 1"/>
    <w:basedOn w:val="Standaardtabel"/>
    <w:uiPriority w:val="60"/>
    <w:rsid w:val="00242980"/>
    <w:rPr>
      <w:color w:val="22246D" w:themeColor="accent1" w:themeShade="BF"/>
    </w:rPr>
    <w:tblPr>
      <w:tblStyleRowBandSize w:val="1"/>
      <w:tblStyleColBandSize w:val="1"/>
      <w:tblBorders>
        <w:top w:val="single" w:sz="8" w:space="0" w:color="2E3192" w:themeColor="accent1"/>
        <w:bottom w:val="single" w:sz="8" w:space="0" w:color="2E3192" w:themeColor="accent1"/>
      </w:tblBorders>
    </w:tblPr>
    <w:tblStylePr w:type="firstRow">
      <w:pPr>
        <w:spacing w:before="0" w:after="0" w:line="240" w:lineRule="auto"/>
      </w:pPr>
      <w:rPr>
        <w:b/>
        <w:bCs/>
      </w:rPr>
      <w:tblPr/>
      <w:tcPr>
        <w:tcBorders>
          <w:top w:val="single" w:sz="8" w:space="0" w:color="2E3192" w:themeColor="accent1"/>
          <w:left w:val="nil"/>
          <w:bottom w:val="single" w:sz="8" w:space="0" w:color="2E3192" w:themeColor="accent1"/>
          <w:right w:val="nil"/>
          <w:insideH w:val="nil"/>
          <w:insideV w:val="nil"/>
        </w:tcBorders>
      </w:tcPr>
    </w:tblStylePr>
    <w:tblStylePr w:type="lastRow">
      <w:pPr>
        <w:spacing w:before="0" w:after="0" w:line="240" w:lineRule="auto"/>
      </w:pPr>
      <w:rPr>
        <w:b/>
        <w:bCs/>
      </w:rPr>
      <w:tblPr/>
      <w:tcPr>
        <w:tcBorders>
          <w:top w:val="single" w:sz="8" w:space="0" w:color="2E3192" w:themeColor="accent1"/>
          <w:left w:val="nil"/>
          <w:bottom w:val="single" w:sz="8" w:space="0" w:color="2E319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3C4EC" w:themeFill="accent1" w:themeFillTint="3F"/>
      </w:tcPr>
    </w:tblStylePr>
    <w:tblStylePr w:type="band1Horz">
      <w:tblPr/>
      <w:tcPr>
        <w:tcBorders>
          <w:left w:val="nil"/>
          <w:right w:val="nil"/>
          <w:insideH w:val="nil"/>
          <w:insideV w:val="nil"/>
        </w:tcBorders>
        <w:shd w:val="clear" w:color="auto" w:fill="C3C4EC" w:themeFill="accent1" w:themeFillTint="3F"/>
      </w:tcPr>
    </w:tblStylePr>
  </w:style>
  <w:style w:type="table" w:styleId="Lichtearcering-accent3">
    <w:name w:val="Light Shading Accent 3"/>
    <w:basedOn w:val="Standaardtabel"/>
    <w:uiPriority w:val="60"/>
    <w:rsid w:val="00242980"/>
    <w:rPr>
      <w:color w:val="ACACAC" w:themeColor="accent3" w:themeShade="BF"/>
    </w:rPr>
    <w:tblPr>
      <w:tblStyleRowBandSize w:val="1"/>
      <w:tblStyleColBandSize w:val="1"/>
      <w:tblBorders>
        <w:top w:val="single" w:sz="8" w:space="0" w:color="E6E6E6" w:themeColor="accent3"/>
        <w:bottom w:val="single" w:sz="8" w:space="0" w:color="E6E6E6" w:themeColor="accent3"/>
      </w:tblBorders>
    </w:tblPr>
    <w:tblStylePr w:type="firstRow">
      <w:pPr>
        <w:spacing w:before="0" w:after="0" w:line="240" w:lineRule="auto"/>
      </w:pPr>
      <w:rPr>
        <w:b/>
        <w:bCs/>
      </w:rPr>
      <w:tblPr/>
      <w:tcPr>
        <w:tcBorders>
          <w:top w:val="single" w:sz="8" w:space="0" w:color="E6E6E6" w:themeColor="accent3"/>
          <w:left w:val="nil"/>
          <w:bottom w:val="single" w:sz="8" w:space="0" w:color="E6E6E6" w:themeColor="accent3"/>
          <w:right w:val="nil"/>
          <w:insideH w:val="nil"/>
          <w:insideV w:val="nil"/>
        </w:tcBorders>
      </w:tcPr>
    </w:tblStylePr>
    <w:tblStylePr w:type="lastRow">
      <w:pPr>
        <w:spacing w:before="0" w:after="0" w:line="240" w:lineRule="auto"/>
      </w:pPr>
      <w:rPr>
        <w:b/>
        <w:bCs/>
      </w:rPr>
      <w:tblPr/>
      <w:tcPr>
        <w:tcBorders>
          <w:top w:val="single" w:sz="8" w:space="0" w:color="E6E6E6" w:themeColor="accent3"/>
          <w:left w:val="nil"/>
          <w:bottom w:val="single" w:sz="8" w:space="0" w:color="E6E6E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8F8" w:themeFill="accent3" w:themeFillTint="3F"/>
      </w:tcPr>
    </w:tblStylePr>
    <w:tblStylePr w:type="band1Horz">
      <w:tblPr/>
      <w:tcPr>
        <w:tcBorders>
          <w:left w:val="nil"/>
          <w:right w:val="nil"/>
          <w:insideH w:val="nil"/>
          <w:insideV w:val="nil"/>
        </w:tcBorders>
        <w:shd w:val="clear" w:color="auto" w:fill="F8F8F8" w:themeFill="accent3" w:themeFillTint="3F"/>
      </w:tcPr>
    </w:tblStylePr>
  </w:style>
  <w:style w:type="table" w:styleId="Lichtearcering-accent4">
    <w:name w:val="Light Shading Accent 4"/>
    <w:basedOn w:val="Standaardtabel"/>
    <w:uiPriority w:val="60"/>
    <w:rsid w:val="00242980"/>
    <w:rPr>
      <w:color w:val="548F31" w:themeColor="accent4" w:themeShade="BF"/>
    </w:rPr>
    <w:tblPr>
      <w:tblStyleRowBandSize w:val="1"/>
      <w:tblStyleColBandSize w:val="1"/>
      <w:tblBorders>
        <w:top w:val="single" w:sz="8" w:space="0" w:color="72BE44" w:themeColor="accent4"/>
        <w:bottom w:val="single" w:sz="8" w:space="0" w:color="72BE44" w:themeColor="accent4"/>
      </w:tblBorders>
    </w:tblPr>
    <w:tblStylePr w:type="firstRow">
      <w:pPr>
        <w:spacing w:before="0" w:after="0" w:line="240" w:lineRule="auto"/>
      </w:pPr>
      <w:rPr>
        <w:b/>
        <w:bCs/>
      </w:rPr>
      <w:tblPr/>
      <w:tcPr>
        <w:tcBorders>
          <w:top w:val="single" w:sz="8" w:space="0" w:color="72BE44" w:themeColor="accent4"/>
          <w:left w:val="nil"/>
          <w:bottom w:val="single" w:sz="8" w:space="0" w:color="72BE44" w:themeColor="accent4"/>
          <w:right w:val="nil"/>
          <w:insideH w:val="nil"/>
          <w:insideV w:val="nil"/>
        </w:tcBorders>
      </w:tcPr>
    </w:tblStylePr>
    <w:tblStylePr w:type="lastRow">
      <w:pPr>
        <w:spacing w:before="0" w:after="0" w:line="240" w:lineRule="auto"/>
      </w:pPr>
      <w:rPr>
        <w:b/>
        <w:bCs/>
      </w:rPr>
      <w:tblPr/>
      <w:tcPr>
        <w:tcBorders>
          <w:top w:val="single" w:sz="8" w:space="0" w:color="72BE44" w:themeColor="accent4"/>
          <w:left w:val="nil"/>
          <w:bottom w:val="single" w:sz="8" w:space="0" w:color="72BE4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FD0" w:themeFill="accent4" w:themeFillTint="3F"/>
      </w:tcPr>
    </w:tblStylePr>
    <w:tblStylePr w:type="band1Horz">
      <w:tblPr/>
      <w:tcPr>
        <w:tcBorders>
          <w:left w:val="nil"/>
          <w:right w:val="nil"/>
          <w:insideH w:val="nil"/>
          <w:insideV w:val="nil"/>
        </w:tcBorders>
        <w:shd w:val="clear" w:color="auto" w:fill="DCEFD0" w:themeFill="accent4" w:themeFillTint="3F"/>
      </w:tcPr>
    </w:tblStylePr>
  </w:style>
  <w:style w:type="table" w:styleId="Lichtearcering-accent5">
    <w:name w:val="Light Shading Accent 5"/>
    <w:basedOn w:val="Standaardtabel"/>
    <w:uiPriority w:val="60"/>
    <w:rsid w:val="00242980"/>
    <w:rPr>
      <w:color w:val="D74C00" w:themeColor="accent5" w:themeShade="BF"/>
    </w:rPr>
    <w:tblPr>
      <w:tblStyleRowBandSize w:val="1"/>
      <w:tblStyleColBandSize w:val="1"/>
      <w:tblBorders>
        <w:top w:val="single" w:sz="8" w:space="0" w:color="FF7021" w:themeColor="accent5"/>
        <w:bottom w:val="single" w:sz="8" w:space="0" w:color="FF7021" w:themeColor="accent5"/>
      </w:tblBorders>
    </w:tblPr>
    <w:tblStylePr w:type="firstRow">
      <w:pPr>
        <w:spacing w:before="0" w:after="0" w:line="240" w:lineRule="auto"/>
      </w:pPr>
      <w:rPr>
        <w:b/>
        <w:bCs/>
      </w:rPr>
      <w:tblPr/>
      <w:tcPr>
        <w:tcBorders>
          <w:top w:val="single" w:sz="8" w:space="0" w:color="FF7021" w:themeColor="accent5"/>
          <w:left w:val="nil"/>
          <w:bottom w:val="single" w:sz="8" w:space="0" w:color="FF7021" w:themeColor="accent5"/>
          <w:right w:val="nil"/>
          <w:insideH w:val="nil"/>
          <w:insideV w:val="nil"/>
        </w:tcBorders>
      </w:tcPr>
    </w:tblStylePr>
    <w:tblStylePr w:type="lastRow">
      <w:pPr>
        <w:spacing w:before="0" w:after="0" w:line="240" w:lineRule="auto"/>
      </w:pPr>
      <w:rPr>
        <w:b/>
        <w:bCs/>
      </w:rPr>
      <w:tblPr/>
      <w:tcPr>
        <w:tcBorders>
          <w:top w:val="single" w:sz="8" w:space="0" w:color="FF7021" w:themeColor="accent5"/>
          <w:left w:val="nil"/>
          <w:bottom w:val="single" w:sz="8" w:space="0" w:color="FF7021"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BC8" w:themeFill="accent5" w:themeFillTint="3F"/>
      </w:tcPr>
    </w:tblStylePr>
    <w:tblStylePr w:type="band1Horz">
      <w:tblPr/>
      <w:tcPr>
        <w:tcBorders>
          <w:left w:val="nil"/>
          <w:right w:val="nil"/>
          <w:insideH w:val="nil"/>
          <w:insideV w:val="nil"/>
        </w:tcBorders>
        <w:shd w:val="clear" w:color="auto" w:fill="FFDBC8" w:themeFill="accent5" w:themeFillTint="3F"/>
      </w:tcPr>
    </w:tblStylePr>
  </w:style>
  <w:style w:type="table" w:styleId="Lichtearcering-accent6">
    <w:name w:val="Light Shading Accent 6"/>
    <w:basedOn w:val="Standaardtabel"/>
    <w:uiPriority w:val="60"/>
    <w:rsid w:val="00242980"/>
    <w:rPr>
      <w:color w:val="F9B000" w:themeColor="accent6" w:themeShade="BF"/>
    </w:rPr>
    <w:tblPr>
      <w:tblStyleRowBandSize w:val="1"/>
      <w:tblStyleColBandSize w:val="1"/>
      <w:tblBorders>
        <w:top w:val="single" w:sz="8" w:space="0" w:color="FFCB4E" w:themeColor="accent6"/>
        <w:bottom w:val="single" w:sz="8" w:space="0" w:color="FFCB4E" w:themeColor="accent6"/>
      </w:tblBorders>
    </w:tblPr>
    <w:tblStylePr w:type="firstRow">
      <w:pPr>
        <w:spacing w:before="0" w:after="0" w:line="240" w:lineRule="auto"/>
      </w:pPr>
      <w:rPr>
        <w:b/>
        <w:bCs/>
      </w:rPr>
      <w:tblPr/>
      <w:tcPr>
        <w:tcBorders>
          <w:top w:val="single" w:sz="8" w:space="0" w:color="FFCB4E" w:themeColor="accent6"/>
          <w:left w:val="nil"/>
          <w:bottom w:val="single" w:sz="8" w:space="0" w:color="FFCB4E" w:themeColor="accent6"/>
          <w:right w:val="nil"/>
          <w:insideH w:val="nil"/>
          <w:insideV w:val="nil"/>
        </w:tcBorders>
      </w:tcPr>
    </w:tblStylePr>
    <w:tblStylePr w:type="lastRow">
      <w:pPr>
        <w:spacing w:before="0" w:after="0" w:line="240" w:lineRule="auto"/>
      </w:pPr>
      <w:rPr>
        <w:b/>
        <w:bCs/>
      </w:rPr>
      <w:tblPr/>
      <w:tcPr>
        <w:tcBorders>
          <w:top w:val="single" w:sz="8" w:space="0" w:color="FFCB4E" w:themeColor="accent6"/>
          <w:left w:val="nil"/>
          <w:bottom w:val="single" w:sz="8" w:space="0" w:color="FFCB4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2D3" w:themeFill="accent6" w:themeFillTint="3F"/>
      </w:tcPr>
    </w:tblStylePr>
    <w:tblStylePr w:type="band1Horz">
      <w:tblPr/>
      <w:tcPr>
        <w:tcBorders>
          <w:left w:val="nil"/>
          <w:right w:val="nil"/>
          <w:insideH w:val="nil"/>
          <w:insideV w:val="nil"/>
        </w:tcBorders>
        <w:shd w:val="clear" w:color="auto" w:fill="FFF2D3" w:themeFill="accent6" w:themeFillTint="3F"/>
      </w:tcPr>
    </w:tblStylePr>
  </w:style>
  <w:style w:type="character" w:styleId="Regelnummer">
    <w:name w:val="line number"/>
    <w:basedOn w:val="Standaardalinea-lettertype"/>
    <w:uiPriority w:val="99"/>
    <w:semiHidden/>
    <w:unhideWhenUsed/>
    <w:rsid w:val="00242980"/>
    <w:rPr>
      <w:lang w:val="nl-NL"/>
    </w:rPr>
  </w:style>
  <w:style w:type="paragraph" w:styleId="Lijst">
    <w:name w:val="List"/>
    <w:basedOn w:val="Standaard"/>
    <w:uiPriority w:val="99"/>
    <w:semiHidden/>
    <w:unhideWhenUsed/>
    <w:rsid w:val="00242980"/>
    <w:pPr>
      <w:ind w:left="283" w:hanging="283"/>
      <w:contextualSpacing/>
    </w:pPr>
  </w:style>
  <w:style w:type="paragraph" w:styleId="Lijst2">
    <w:name w:val="List 2"/>
    <w:basedOn w:val="Standaard"/>
    <w:uiPriority w:val="99"/>
    <w:semiHidden/>
    <w:unhideWhenUsed/>
    <w:rsid w:val="00242980"/>
    <w:pPr>
      <w:ind w:left="566" w:hanging="283"/>
      <w:contextualSpacing/>
    </w:pPr>
  </w:style>
  <w:style w:type="paragraph" w:styleId="Lijst3">
    <w:name w:val="List 3"/>
    <w:basedOn w:val="Standaard"/>
    <w:uiPriority w:val="99"/>
    <w:semiHidden/>
    <w:unhideWhenUsed/>
    <w:rsid w:val="00242980"/>
    <w:pPr>
      <w:ind w:left="849" w:hanging="283"/>
      <w:contextualSpacing/>
    </w:pPr>
  </w:style>
  <w:style w:type="paragraph" w:styleId="Lijst4">
    <w:name w:val="List 4"/>
    <w:basedOn w:val="Standaard"/>
    <w:uiPriority w:val="99"/>
    <w:semiHidden/>
    <w:unhideWhenUsed/>
    <w:rsid w:val="00242980"/>
    <w:pPr>
      <w:ind w:left="1132" w:hanging="283"/>
      <w:contextualSpacing/>
    </w:pPr>
  </w:style>
  <w:style w:type="paragraph" w:styleId="Lijst5">
    <w:name w:val="List 5"/>
    <w:basedOn w:val="Standaard"/>
    <w:uiPriority w:val="99"/>
    <w:semiHidden/>
    <w:unhideWhenUsed/>
    <w:rsid w:val="00242980"/>
    <w:pPr>
      <w:ind w:left="1415" w:hanging="283"/>
      <w:contextualSpacing/>
    </w:pPr>
  </w:style>
  <w:style w:type="paragraph" w:styleId="Lijstopsomteken">
    <w:name w:val="List Bullet"/>
    <w:basedOn w:val="Standaard"/>
    <w:uiPriority w:val="99"/>
    <w:semiHidden/>
    <w:unhideWhenUsed/>
    <w:rsid w:val="00242980"/>
    <w:pPr>
      <w:numPr>
        <w:numId w:val="5"/>
      </w:numPr>
      <w:contextualSpacing/>
    </w:pPr>
  </w:style>
  <w:style w:type="paragraph" w:styleId="Lijstopsomteken3">
    <w:name w:val="List Bullet 3"/>
    <w:basedOn w:val="Standaard"/>
    <w:uiPriority w:val="99"/>
    <w:semiHidden/>
    <w:unhideWhenUsed/>
    <w:rsid w:val="00242980"/>
    <w:pPr>
      <w:numPr>
        <w:numId w:val="6"/>
      </w:numPr>
      <w:contextualSpacing/>
    </w:pPr>
  </w:style>
  <w:style w:type="paragraph" w:styleId="Lijstopsomteken4">
    <w:name w:val="List Bullet 4"/>
    <w:basedOn w:val="Standaard"/>
    <w:uiPriority w:val="99"/>
    <w:semiHidden/>
    <w:unhideWhenUsed/>
    <w:rsid w:val="00242980"/>
    <w:pPr>
      <w:numPr>
        <w:numId w:val="7"/>
      </w:numPr>
      <w:contextualSpacing/>
    </w:pPr>
  </w:style>
  <w:style w:type="paragraph" w:styleId="Lijstopsomteken5">
    <w:name w:val="List Bullet 5"/>
    <w:basedOn w:val="Standaard"/>
    <w:uiPriority w:val="99"/>
    <w:semiHidden/>
    <w:unhideWhenUsed/>
    <w:rsid w:val="00242980"/>
    <w:pPr>
      <w:numPr>
        <w:numId w:val="8"/>
      </w:numPr>
      <w:contextualSpacing/>
    </w:pPr>
  </w:style>
  <w:style w:type="paragraph" w:styleId="Lijstvoortzetting">
    <w:name w:val="List Continue"/>
    <w:basedOn w:val="Standaard"/>
    <w:uiPriority w:val="99"/>
    <w:semiHidden/>
    <w:unhideWhenUsed/>
    <w:rsid w:val="00242980"/>
    <w:pPr>
      <w:ind w:left="283"/>
      <w:contextualSpacing/>
    </w:pPr>
  </w:style>
  <w:style w:type="paragraph" w:styleId="Lijstvoortzetting2">
    <w:name w:val="List Continue 2"/>
    <w:basedOn w:val="Standaard"/>
    <w:uiPriority w:val="99"/>
    <w:semiHidden/>
    <w:unhideWhenUsed/>
    <w:rsid w:val="00242980"/>
    <w:pPr>
      <w:ind w:left="566"/>
      <w:contextualSpacing/>
    </w:pPr>
  </w:style>
  <w:style w:type="paragraph" w:styleId="Lijstvoortzetting3">
    <w:name w:val="List Continue 3"/>
    <w:basedOn w:val="Standaard"/>
    <w:uiPriority w:val="99"/>
    <w:semiHidden/>
    <w:unhideWhenUsed/>
    <w:rsid w:val="00242980"/>
    <w:pPr>
      <w:ind w:left="849"/>
      <w:contextualSpacing/>
    </w:pPr>
  </w:style>
  <w:style w:type="paragraph" w:styleId="Lijstvoortzetting4">
    <w:name w:val="List Continue 4"/>
    <w:basedOn w:val="Standaard"/>
    <w:uiPriority w:val="99"/>
    <w:semiHidden/>
    <w:unhideWhenUsed/>
    <w:rsid w:val="00242980"/>
    <w:pPr>
      <w:ind w:left="1132"/>
      <w:contextualSpacing/>
    </w:pPr>
  </w:style>
  <w:style w:type="paragraph" w:styleId="Lijstvoortzetting5">
    <w:name w:val="List Continue 5"/>
    <w:basedOn w:val="Standaard"/>
    <w:uiPriority w:val="99"/>
    <w:semiHidden/>
    <w:unhideWhenUsed/>
    <w:rsid w:val="00242980"/>
    <w:pPr>
      <w:ind w:left="1415"/>
      <w:contextualSpacing/>
    </w:pPr>
  </w:style>
  <w:style w:type="paragraph" w:styleId="Lijstnummering">
    <w:name w:val="List Number"/>
    <w:basedOn w:val="Standaard"/>
    <w:uiPriority w:val="99"/>
    <w:semiHidden/>
    <w:unhideWhenUsed/>
    <w:rsid w:val="00242980"/>
    <w:pPr>
      <w:numPr>
        <w:numId w:val="9"/>
      </w:numPr>
      <w:contextualSpacing/>
    </w:pPr>
  </w:style>
  <w:style w:type="paragraph" w:styleId="Lijstnummering2">
    <w:name w:val="List Number 2"/>
    <w:basedOn w:val="Standaard"/>
    <w:uiPriority w:val="99"/>
    <w:semiHidden/>
    <w:unhideWhenUsed/>
    <w:rsid w:val="00242980"/>
    <w:pPr>
      <w:numPr>
        <w:numId w:val="10"/>
      </w:numPr>
      <w:contextualSpacing/>
    </w:pPr>
  </w:style>
  <w:style w:type="paragraph" w:styleId="Lijstnummering3">
    <w:name w:val="List Number 3"/>
    <w:basedOn w:val="Standaard"/>
    <w:uiPriority w:val="99"/>
    <w:semiHidden/>
    <w:unhideWhenUsed/>
    <w:rsid w:val="00242980"/>
    <w:pPr>
      <w:numPr>
        <w:numId w:val="11"/>
      </w:numPr>
      <w:contextualSpacing/>
    </w:pPr>
  </w:style>
  <w:style w:type="paragraph" w:styleId="Lijstnummering4">
    <w:name w:val="List Number 4"/>
    <w:basedOn w:val="Standaard"/>
    <w:uiPriority w:val="99"/>
    <w:semiHidden/>
    <w:unhideWhenUsed/>
    <w:rsid w:val="00242980"/>
    <w:pPr>
      <w:numPr>
        <w:numId w:val="12"/>
      </w:numPr>
      <w:contextualSpacing/>
    </w:pPr>
  </w:style>
  <w:style w:type="paragraph" w:styleId="Lijstnummering5">
    <w:name w:val="List Number 5"/>
    <w:basedOn w:val="Standaard"/>
    <w:uiPriority w:val="99"/>
    <w:semiHidden/>
    <w:unhideWhenUsed/>
    <w:rsid w:val="00242980"/>
    <w:pPr>
      <w:numPr>
        <w:numId w:val="13"/>
      </w:numPr>
      <w:contextualSpacing/>
    </w:pPr>
  </w:style>
  <w:style w:type="paragraph" w:styleId="Macrotekst">
    <w:name w:val="macro"/>
    <w:link w:val="MacrotekstChar"/>
    <w:uiPriority w:val="99"/>
    <w:semiHidden/>
    <w:unhideWhenUsed/>
    <w:rsid w:val="00242980"/>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nsolas" w:hAnsi="Consolas" w:cs="Consolas"/>
      <w:color w:val="333333" w:themeColor="text1"/>
    </w:rPr>
  </w:style>
  <w:style w:type="character" w:customStyle="1" w:styleId="MacrotekstChar">
    <w:name w:val="Macrotekst Char"/>
    <w:basedOn w:val="Standaardalinea-lettertype"/>
    <w:link w:val="Macrotekst"/>
    <w:uiPriority w:val="99"/>
    <w:semiHidden/>
    <w:rsid w:val="00242980"/>
    <w:rPr>
      <w:rFonts w:ascii="Consolas" w:hAnsi="Consolas" w:cs="Consolas"/>
      <w:color w:val="333333" w:themeColor="text1"/>
      <w:lang w:val="nl-NL"/>
    </w:rPr>
  </w:style>
  <w:style w:type="table" w:styleId="Gemiddeldraster1">
    <w:name w:val="Medium Grid 1"/>
    <w:basedOn w:val="Standaardtabel"/>
    <w:uiPriority w:val="67"/>
    <w:rsid w:val="00242980"/>
    <w:tblPr>
      <w:tblStyleRowBandSize w:val="1"/>
      <w:tblStyleColBandSize w:val="1"/>
      <w:tblBorders>
        <w:top w:val="single" w:sz="8" w:space="0" w:color="666666" w:themeColor="text1" w:themeTint="BF"/>
        <w:left w:val="single" w:sz="8" w:space="0" w:color="666666" w:themeColor="text1" w:themeTint="BF"/>
        <w:bottom w:val="single" w:sz="8" w:space="0" w:color="666666" w:themeColor="text1" w:themeTint="BF"/>
        <w:right w:val="single" w:sz="8" w:space="0" w:color="666666" w:themeColor="text1" w:themeTint="BF"/>
        <w:insideH w:val="single" w:sz="8" w:space="0" w:color="666666" w:themeColor="text1" w:themeTint="BF"/>
        <w:insideV w:val="single" w:sz="8" w:space="0" w:color="666666" w:themeColor="text1" w:themeTint="BF"/>
      </w:tblBorders>
    </w:tblPr>
    <w:tcPr>
      <w:shd w:val="clear" w:color="auto" w:fill="CCCCCC" w:themeFill="text1" w:themeFillTint="3F"/>
    </w:tcPr>
    <w:tblStylePr w:type="firstRow">
      <w:rPr>
        <w:b/>
        <w:bCs/>
      </w:rPr>
    </w:tblStylePr>
    <w:tblStylePr w:type="lastRow">
      <w:rPr>
        <w:b/>
        <w:bCs/>
      </w:rPr>
      <w:tblPr/>
      <w:tcPr>
        <w:tcBorders>
          <w:top w:val="single" w:sz="18" w:space="0" w:color="666666" w:themeColor="text1" w:themeTint="BF"/>
        </w:tcBorders>
      </w:tcPr>
    </w:tblStylePr>
    <w:tblStylePr w:type="firstCol">
      <w:rPr>
        <w:b/>
        <w:bCs/>
      </w:rPr>
    </w:tblStylePr>
    <w:tblStylePr w:type="lastCol">
      <w:rPr>
        <w:b/>
        <w:bCs/>
      </w:rPr>
    </w:tblStylePr>
    <w:tblStylePr w:type="band1Vert">
      <w:tblPr/>
      <w:tcPr>
        <w:shd w:val="clear" w:color="auto" w:fill="999999" w:themeFill="text1" w:themeFillTint="7F"/>
      </w:tcPr>
    </w:tblStylePr>
    <w:tblStylePr w:type="band1Horz">
      <w:tblPr/>
      <w:tcPr>
        <w:shd w:val="clear" w:color="auto" w:fill="999999" w:themeFill="text1" w:themeFillTint="7F"/>
      </w:tcPr>
    </w:tblStylePr>
  </w:style>
  <w:style w:type="table" w:styleId="Gemiddeldraster1-accent1">
    <w:name w:val="Medium Grid 1 Accent 1"/>
    <w:basedOn w:val="Standaardtabel"/>
    <w:uiPriority w:val="67"/>
    <w:rsid w:val="00242980"/>
    <w:tblPr>
      <w:tblStyleRowBandSize w:val="1"/>
      <w:tblStyleColBandSize w:val="1"/>
      <w:tblBorders>
        <w:top w:val="single" w:sz="8" w:space="0" w:color="494DC5" w:themeColor="accent1" w:themeTint="BF"/>
        <w:left w:val="single" w:sz="8" w:space="0" w:color="494DC5" w:themeColor="accent1" w:themeTint="BF"/>
        <w:bottom w:val="single" w:sz="8" w:space="0" w:color="494DC5" w:themeColor="accent1" w:themeTint="BF"/>
        <w:right w:val="single" w:sz="8" w:space="0" w:color="494DC5" w:themeColor="accent1" w:themeTint="BF"/>
        <w:insideH w:val="single" w:sz="8" w:space="0" w:color="494DC5" w:themeColor="accent1" w:themeTint="BF"/>
        <w:insideV w:val="single" w:sz="8" w:space="0" w:color="494DC5" w:themeColor="accent1" w:themeTint="BF"/>
      </w:tblBorders>
    </w:tblPr>
    <w:tcPr>
      <w:shd w:val="clear" w:color="auto" w:fill="C3C4EC" w:themeFill="accent1" w:themeFillTint="3F"/>
    </w:tcPr>
    <w:tblStylePr w:type="firstRow">
      <w:rPr>
        <w:b/>
        <w:bCs/>
      </w:rPr>
    </w:tblStylePr>
    <w:tblStylePr w:type="lastRow">
      <w:rPr>
        <w:b/>
        <w:bCs/>
      </w:rPr>
      <w:tblPr/>
      <w:tcPr>
        <w:tcBorders>
          <w:top w:val="single" w:sz="18" w:space="0" w:color="494DC5" w:themeColor="accent1" w:themeTint="BF"/>
        </w:tcBorders>
      </w:tcPr>
    </w:tblStylePr>
    <w:tblStylePr w:type="firstCol">
      <w:rPr>
        <w:b/>
        <w:bCs/>
      </w:rPr>
    </w:tblStylePr>
    <w:tblStylePr w:type="lastCol">
      <w:rPr>
        <w:b/>
        <w:bCs/>
      </w:rPr>
    </w:tblStylePr>
    <w:tblStylePr w:type="band1Vert">
      <w:tblPr/>
      <w:tcPr>
        <w:shd w:val="clear" w:color="auto" w:fill="8688D9" w:themeFill="accent1" w:themeFillTint="7F"/>
      </w:tcPr>
    </w:tblStylePr>
    <w:tblStylePr w:type="band1Horz">
      <w:tblPr/>
      <w:tcPr>
        <w:shd w:val="clear" w:color="auto" w:fill="8688D9" w:themeFill="accent1" w:themeFillTint="7F"/>
      </w:tcPr>
    </w:tblStylePr>
  </w:style>
  <w:style w:type="table" w:styleId="Gemiddeldraster1-accent2">
    <w:name w:val="Medium Grid 1 Accent 2"/>
    <w:basedOn w:val="Standaardtabel"/>
    <w:uiPriority w:val="67"/>
    <w:rsid w:val="00242980"/>
    <w:tblPr>
      <w:tblStyleRowBandSize w:val="1"/>
      <w:tblStyleColBandSize w:val="1"/>
      <w:tblBorders>
        <w:top w:val="single" w:sz="8" w:space="0" w:color="34C7FF" w:themeColor="accent2" w:themeTint="BF"/>
        <w:left w:val="single" w:sz="8" w:space="0" w:color="34C7FF" w:themeColor="accent2" w:themeTint="BF"/>
        <w:bottom w:val="single" w:sz="8" w:space="0" w:color="34C7FF" w:themeColor="accent2" w:themeTint="BF"/>
        <w:right w:val="single" w:sz="8" w:space="0" w:color="34C7FF" w:themeColor="accent2" w:themeTint="BF"/>
        <w:insideH w:val="single" w:sz="8" w:space="0" w:color="34C7FF" w:themeColor="accent2" w:themeTint="BF"/>
        <w:insideV w:val="single" w:sz="8" w:space="0" w:color="34C7FF" w:themeColor="accent2" w:themeTint="BF"/>
      </w:tblBorders>
    </w:tblPr>
    <w:tcPr>
      <w:shd w:val="clear" w:color="auto" w:fill="BCECFF" w:themeFill="accent2" w:themeFillTint="3F"/>
    </w:tcPr>
    <w:tblStylePr w:type="firstRow">
      <w:rPr>
        <w:b/>
        <w:bCs/>
      </w:rPr>
    </w:tblStylePr>
    <w:tblStylePr w:type="lastRow">
      <w:rPr>
        <w:b/>
        <w:bCs/>
      </w:rPr>
      <w:tblPr/>
      <w:tcPr>
        <w:tcBorders>
          <w:top w:val="single" w:sz="18" w:space="0" w:color="34C7FF" w:themeColor="accent2" w:themeTint="BF"/>
        </w:tcBorders>
      </w:tcPr>
    </w:tblStylePr>
    <w:tblStylePr w:type="firstCol">
      <w:rPr>
        <w:b/>
        <w:bCs/>
      </w:rPr>
    </w:tblStylePr>
    <w:tblStylePr w:type="lastCol">
      <w:rPr>
        <w:b/>
        <w:bCs/>
      </w:rPr>
    </w:tblStylePr>
    <w:tblStylePr w:type="band1Vert">
      <w:tblPr/>
      <w:tcPr>
        <w:shd w:val="clear" w:color="auto" w:fill="78D9FF" w:themeFill="accent2" w:themeFillTint="7F"/>
      </w:tcPr>
    </w:tblStylePr>
    <w:tblStylePr w:type="band1Horz">
      <w:tblPr/>
      <w:tcPr>
        <w:shd w:val="clear" w:color="auto" w:fill="78D9FF" w:themeFill="accent2" w:themeFillTint="7F"/>
      </w:tcPr>
    </w:tblStylePr>
  </w:style>
  <w:style w:type="table" w:styleId="Gemiddeldraster1-accent3">
    <w:name w:val="Medium Grid 1 Accent 3"/>
    <w:basedOn w:val="Standaardtabel"/>
    <w:uiPriority w:val="67"/>
    <w:rsid w:val="00242980"/>
    <w:tblPr>
      <w:tblStyleRowBandSize w:val="1"/>
      <w:tblStyleColBandSize w:val="1"/>
      <w:tblBorders>
        <w:top w:val="single" w:sz="8" w:space="0" w:color="ECECEC" w:themeColor="accent3" w:themeTint="BF"/>
        <w:left w:val="single" w:sz="8" w:space="0" w:color="ECECEC" w:themeColor="accent3" w:themeTint="BF"/>
        <w:bottom w:val="single" w:sz="8" w:space="0" w:color="ECECEC" w:themeColor="accent3" w:themeTint="BF"/>
        <w:right w:val="single" w:sz="8" w:space="0" w:color="ECECEC" w:themeColor="accent3" w:themeTint="BF"/>
        <w:insideH w:val="single" w:sz="8" w:space="0" w:color="ECECEC" w:themeColor="accent3" w:themeTint="BF"/>
        <w:insideV w:val="single" w:sz="8" w:space="0" w:color="ECECEC" w:themeColor="accent3" w:themeTint="BF"/>
      </w:tblBorders>
    </w:tblPr>
    <w:tcPr>
      <w:shd w:val="clear" w:color="auto" w:fill="F8F8F8" w:themeFill="accent3" w:themeFillTint="3F"/>
    </w:tcPr>
    <w:tblStylePr w:type="firstRow">
      <w:rPr>
        <w:b/>
        <w:bCs/>
      </w:rPr>
    </w:tblStylePr>
    <w:tblStylePr w:type="lastRow">
      <w:rPr>
        <w:b/>
        <w:bCs/>
      </w:rPr>
      <w:tblPr/>
      <w:tcPr>
        <w:tcBorders>
          <w:top w:val="single" w:sz="18" w:space="0" w:color="ECECEC" w:themeColor="accent3" w:themeTint="BF"/>
        </w:tcBorders>
      </w:tcPr>
    </w:tblStylePr>
    <w:tblStylePr w:type="firstCol">
      <w:rPr>
        <w:b/>
        <w:bCs/>
      </w:rPr>
    </w:tblStylePr>
    <w:tblStylePr w:type="lastCol">
      <w:rPr>
        <w:b/>
        <w:bCs/>
      </w:rPr>
    </w:tblStylePr>
    <w:tblStylePr w:type="band1Vert">
      <w:tblPr/>
      <w:tcPr>
        <w:shd w:val="clear" w:color="auto" w:fill="F2F2F2" w:themeFill="accent3" w:themeFillTint="7F"/>
      </w:tcPr>
    </w:tblStylePr>
    <w:tblStylePr w:type="band1Horz">
      <w:tblPr/>
      <w:tcPr>
        <w:shd w:val="clear" w:color="auto" w:fill="F2F2F2" w:themeFill="accent3" w:themeFillTint="7F"/>
      </w:tcPr>
    </w:tblStylePr>
  </w:style>
  <w:style w:type="table" w:styleId="Gemiddeldraster1-accent4">
    <w:name w:val="Medium Grid 1 Accent 4"/>
    <w:basedOn w:val="Standaardtabel"/>
    <w:uiPriority w:val="67"/>
    <w:rsid w:val="00242980"/>
    <w:tblPr>
      <w:tblStyleRowBandSize w:val="1"/>
      <w:tblStyleColBandSize w:val="1"/>
      <w:tblBorders>
        <w:top w:val="single" w:sz="8" w:space="0" w:color="95CE72" w:themeColor="accent4" w:themeTint="BF"/>
        <w:left w:val="single" w:sz="8" w:space="0" w:color="95CE72" w:themeColor="accent4" w:themeTint="BF"/>
        <w:bottom w:val="single" w:sz="8" w:space="0" w:color="95CE72" w:themeColor="accent4" w:themeTint="BF"/>
        <w:right w:val="single" w:sz="8" w:space="0" w:color="95CE72" w:themeColor="accent4" w:themeTint="BF"/>
        <w:insideH w:val="single" w:sz="8" w:space="0" w:color="95CE72" w:themeColor="accent4" w:themeTint="BF"/>
        <w:insideV w:val="single" w:sz="8" w:space="0" w:color="95CE72" w:themeColor="accent4" w:themeTint="BF"/>
      </w:tblBorders>
    </w:tblPr>
    <w:tcPr>
      <w:shd w:val="clear" w:color="auto" w:fill="DCEFD0" w:themeFill="accent4" w:themeFillTint="3F"/>
    </w:tcPr>
    <w:tblStylePr w:type="firstRow">
      <w:rPr>
        <w:b/>
        <w:bCs/>
      </w:rPr>
    </w:tblStylePr>
    <w:tblStylePr w:type="lastRow">
      <w:rPr>
        <w:b/>
        <w:bCs/>
      </w:rPr>
      <w:tblPr/>
      <w:tcPr>
        <w:tcBorders>
          <w:top w:val="single" w:sz="18" w:space="0" w:color="95CE72" w:themeColor="accent4" w:themeTint="BF"/>
        </w:tcBorders>
      </w:tcPr>
    </w:tblStylePr>
    <w:tblStylePr w:type="firstCol">
      <w:rPr>
        <w:b/>
        <w:bCs/>
      </w:rPr>
    </w:tblStylePr>
    <w:tblStylePr w:type="lastCol">
      <w:rPr>
        <w:b/>
        <w:bCs/>
      </w:rPr>
    </w:tblStylePr>
    <w:tblStylePr w:type="band1Vert">
      <w:tblPr/>
      <w:tcPr>
        <w:shd w:val="clear" w:color="auto" w:fill="B8DEA1" w:themeFill="accent4" w:themeFillTint="7F"/>
      </w:tcPr>
    </w:tblStylePr>
    <w:tblStylePr w:type="band1Horz">
      <w:tblPr/>
      <w:tcPr>
        <w:shd w:val="clear" w:color="auto" w:fill="B8DEA1" w:themeFill="accent4" w:themeFillTint="7F"/>
      </w:tcPr>
    </w:tblStylePr>
  </w:style>
  <w:style w:type="table" w:styleId="Gemiddeldraster1-accent5">
    <w:name w:val="Medium Grid 1 Accent 5"/>
    <w:basedOn w:val="Standaardtabel"/>
    <w:uiPriority w:val="67"/>
    <w:rsid w:val="00242980"/>
    <w:tblPr>
      <w:tblStyleRowBandSize w:val="1"/>
      <w:tblStyleColBandSize w:val="1"/>
      <w:tblBorders>
        <w:top w:val="single" w:sz="8" w:space="0" w:color="FF9358" w:themeColor="accent5" w:themeTint="BF"/>
        <w:left w:val="single" w:sz="8" w:space="0" w:color="FF9358" w:themeColor="accent5" w:themeTint="BF"/>
        <w:bottom w:val="single" w:sz="8" w:space="0" w:color="FF9358" w:themeColor="accent5" w:themeTint="BF"/>
        <w:right w:val="single" w:sz="8" w:space="0" w:color="FF9358" w:themeColor="accent5" w:themeTint="BF"/>
        <w:insideH w:val="single" w:sz="8" w:space="0" w:color="FF9358" w:themeColor="accent5" w:themeTint="BF"/>
        <w:insideV w:val="single" w:sz="8" w:space="0" w:color="FF9358" w:themeColor="accent5" w:themeTint="BF"/>
      </w:tblBorders>
    </w:tblPr>
    <w:tcPr>
      <w:shd w:val="clear" w:color="auto" w:fill="FFDBC8" w:themeFill="accent5" w:themeFillTint="3F"/>
    </w:tcPr>
    <w:tblStylePr w:type="firstRow">
      <w:rPr>
        <w:b/>
        <w:bCs/>
      </w:rPr>
    </w:tblStylePr>
    <w:tblStylePr w:type="lastRow">
      <w:rPr>
        <w:b/>
        <w:bCs/>
      </w:rPr>
      <w:tblPr/>
      <w:tcPr>
        <w:tcBorders>
          <w:top w:val="single" w:sz="18" w:space="0" w:color="FF9358" w:themeColor="accent5" w:themeTint="BF"/>
        </w:tcBorders>
      </w:tcPr>
    </w:tblStylePr>
    <w:tblStylePr w:type="firstCol">
      <w:rPr>
        <w:b/>
        <w:bCs/>
      </w:rPr>
    </w:tblStylePr>
    <w:tblStylePr w:type="lastCol">
      <w:rPr>
        <w:b/>
        <w:bCs/>
      </w:rPr>
    </w:tblStylePr>
    <w:tblStylePr w:type="band1Vert">
      <w:tblPr/>
      <w:tcPr>
        <w:shd w:val="clear" w:color="auto" w:fill="FFB790" w:themeFill="accent5" w:themeFillTint="7F"/>
      </w:tcPr>
    </w:tblStylePr>
    <w:tblStylePr w:type="band1Horz">
      <w:tblPr/>
      <w:tcPr>
        <w:shd w:val="clear" w:color="auto" w:fill="FFB790" w:themeFill="accent5" w:themeFillTint="7F"/>
      </w:tcPr>
    </w:tblStylePr>
  </w:style>
  <w:style w:type="table" w:styleId="Gemiddeldraster1-accent6">
    <w:name w:val="Medium Grid 1 Accent 6"/>
    <w:basedOn w:val="Standaardtabel"/>
    <w:uiPriority w:val="67"/>
    <w:rsid w:val="00242980"/>
    <w:tblPr>
      <w:tblStyleRowBandSize w:val="1"/>
      <w:tblStyleColBandSize w:val="1"/>
      <w:tblBorders>
        <w:top w:val="single" w:sz="8" w:space="0" w:color="FFD77A" w:themeColor="accent6" w:themeTint="BF"/>
        <w:left w:val="single" w:sz="8" w:space="0" w:color="FFD77A" w:themeColor="accent6" w:themeTint="BF"/>
        <w:bottom w:val="single" w:sz="8" w:space="0" w:color="FFD77A" w:themeColor="accent6" w:themeTint="BF"/>
        <w:right w:val="single" w:sz="8" w:space="0" w:color="FFD77A" w:themeColor="accent6" w:themeTint="BF"/>
        <w:insideH w:val="single" w:sz="8" w:space="0" w:color="FFD77A" w:themeColor="accent6" w:themeTint="BF"/>
        <w:insideV w:val="single" w:sz="8" w:space="0" w:color="FFD77A" w:themeColor="accent6" w:themeTint="BF"/>
      </w:tblBorders>
    </w:tblPr>
    <w:tcPr>
      <w:shd w:val="clear" w:color="auto" w:fill="FFF2D3" w:themeFill="accent6" w:themeFillTint="3F"/>
    </w:tcPr>
    <w:tblStylePr w:type="firstRow">
      <w:rPr>
        <w:b/>
        <w:bCs/>
      </w:rPr>
    </w:tblStylePr>
    <w:tblStylePr w:type="lastRow">
      <w:rPr>
        <w:b/>
        <w:bCs/>
      </w:rPr>
      <w:tblPr/>
      <w:tcPr>
        <w:tcBorders>
          <w:top w:val="single" w:sz="18" w:space="0" w:color="FFD77A" w:themeColor="accent6" w:themeTint="BF"/>
        </w:tcBorders>
      </w:tcPr>
    </w:tblStylePr>
    <w:tblStylePr w:type="firstCol">
      <w:rPr>
        <w:b/>
        <w:bCs/>
      </w:rPr>
    </w:tblStylePr>
    <w:tblStylePr w:type="lastCol">
      <w:rPr>
        <w:b/>
        <w:bCs/>
      </w:rPr>
    </w:tblStylePr>
    <w:tblStylePr w:type="band1Vert">
      <w:tblPr/>
      <w:tcPr>
        <w:shd w:val="clear" w:color="auto" w:fill="FFE5A6" w:themeFill="accent6" w:themeFillTint="7F"/>
      </w:tcPr>
    </w:tblStylePr>
    <w:tblStylePr w:type="band1Horz">
      <w:tblPr/>
      <w:tcPr>
        <w:shd w:val="clear" w:color="auto" w:fill="FFE5A6" w:themeFill="accent6" w:themeFillTint="7F"/>
      </w:tcPr>
    </w:tblStylePr>
  </w:style>
  <w:style w:type="table" w:styleId="Gemiddeldraster2">
    <w:name w:val="Medium Grid 2"/>
    <w:basedOn w:val="Standaardtabel"/>
    <w:uiPriority w:val="68"/>
    <w:rsid w:val="00242980"/>
    <w:rPr>
      <w:rFonts w:asciiTheme="majorHAnsi" w:eastAsiaTheme="majorEastAsia" w:hAnsiTheme="majorHAnsi" w:cstheme="majorBidi"/>
      <w:color w:val="333333" w:themeColor="text1"/>
    </w:rPr>
    <w:tblPr>
      <w:tblStyleRowBandSize w:val="1"/>
      <w:tblStyleColBandSize w:val="1"/>
      <w:tblBorders>
        <w:top w:val="single" w:sz="8" w:space="0" w:color="333333" w:themeColor="text1"/>
        <w:left w:val="single" w:sz="8" w:space="0" w:color="333333" w:themeColor="text1"/>
        <w:bottom w:val="single" w:sz="8" w:space="0" w:color="333333" w:themeColor="text1"/>
        <w:right w:val="single" w:sz="8" w:space="0" w:color="333333" w:themeColor="text1"/>
        <w:insideH w:val="single" w:sz="8" w:space="0" w:color="333333" w:themeColor="text1"/>
        <w:insideV w:val="single" w:sz="8" w:space="0" w:color="333333" w:themeColor="text1"/>
      </w:tblBorders>
    </w:tblPr>
    <w:tcPr>
      <w:shd w:val="clear" w:color="auto" w:fill="CCCCCC" w:themeFill="text1" w:themeFillTint="3F"/>
    </w:tcPr>
    <w:tblStylePr w:type="firstRow">
      <w:rPr>
        <w:b/>
        <w:bCs/>
        <w:color w:val="333333" w:themeColor="text1"/>
      </w:rPr>
      <w:tblPr/>
      <w:tcPr>
        <w:shd w:val="clear" w:color="auto" w:fill="EBEBEB" w:themeFill="text1" w:themeFillTint="19"/>
      </w:tcPr>
    </w:tblStylePr>
    <w:tblStylePr w:type="lastRow">
      <w:rPr>
        <w:b/>
        <w:bCs/>
        <w:color w:val="333333" w:themeColor="text1"/>
      </w:rPr>
      <w:tblPr/>
      <w:tcPr>
        <w:tcBorders>
          <w:top w:val="single" w:sz="12" w:space="0" w:color="333333" w:themeColor="text1"/>
          <w:left w:val="nil"/>
          <w:bottom w:val="nil"/>
          <w:right w:val="nil"/>
          <w:insideH w:val="nil"/>
          <w:insideV w:val="nil"/>
        </w:tcBorders>
        <w:shd w:val="clear" w:color="auto" w:fill="FFFFFF" w:themeFill="background1"/>
      </w:tcPr>
    </w:tblStylePr>
    <w:tblStylePr w:type="firstCol">
      <w:rPr>
        <w:b/>
        <w:bCs/>
        <w:color w:val="333333"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33333" w:themeColor="text1"/>
      </w:rPr>
      <w:tblPr/>
      <w:tcPr>
        <w:tcBorders>
          <w:top w:val="nil"/>
          <w:left w:val="nil"/>
          <w:bottom w:val="nil"/>
          <w:right w:val="nil"/>
          <w:insideH w:val="nil"/>
          <w:insideV w:val="nil"/>
        </w:tcBorders>
        <w:shd w:val="clear" w:color="auto" w:fill="D6D6D6" w:themeFill="text1" w:themeFillTint="33"/>
      </w:tcPr>
    </w:tblStylePr>
    <w:tblStylePr w:type="band1Vert">
      <w:tblPr/>
      <w:tcPr>
        <w:shd w:val="clear" w:color="auto" w:fill="999999" w:themeFill="text1" w:themeFillTint="7F"/>
      </w:tcPr>
    </w:tblStylePr>
    <w:tblStylePr w:type="band1Horz">
      <w:tblPr/>
      <w:tcPr>
        <w:tcBorders>
          <w:insideH w:val="single" w:sz="6" w:space="0" w:color="333333" w:themeColor="text1"/>
          <w:insideV w:val="single" w:sz="6" w:space="0" w:color="333333" w:themeColor="text1"/>
        </w:tcBorders>
        <w:shd w:val="clear" w:color="auto" w:fill="999999"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rsid w:val="00242980"/>
    <w:rPr>
      <w:rFonts w:asciiTheme="majorHAnsi" w:eastAsiaTheme="majorEastAsia" w:hAnsiTheme="majorHAnsi" w:cstheme="majorBidi"/>
      <w:color w:val="333333" w:themeColor="text1"/>
    </w:rPr>
    <w:tblPr>
      <w:tblStyleRowBandSize w:val="1"/>
      <w:tblStyleColBandSize w:val="1"/>
      <w:tblBorders>
        <w:top w:val="single" w:sz="8" w:space="0" w:color="2E3192" w:themeColor="accent1"/>
        <w:left w:val="single" w:sz="8" w:space="0" w:color="2E3192" w:themeColor="accent1"/>
        <w:bottom w:val="single" w:sz="8" w:space="0" w:color="2E3192" w:themeColor="accent1"/>
        <w:right w:val="single" w:sz="8" w:space="0" w:color="2E3192" w:themeColor="accent1"/>
        <w:insideH w:val="single" w:sz="8" w:space="0" w:color="2E3192" w:themeColor="accent1"/>
        <w:insideV w:val="single" w:sz="8" w:space="0" w:color="2E3192" w:themeColor="accent1"/>
      </w:tblBorders>
    </w:tblPr>
    <w:tcPr>
      <w:shd w:val="clear" w:color="auto" w:fill="C3C4EC" w:themeFill="accent1" w:themeFillTint="3F"/>
    </w:tcPr>
    <w:tblStylePr w:type="firstRow">
      <w:rPr>
        <w:b/>
        <w:bCs/>
        <w:color w:val="333333" w:themeColor="text1"/>
      </w:rPr>
      <w:tblPr/>
      <w:tcPr>
        <w:shd w:val="clear" w:color="auto" w:fill="E7E7F7" w:themeFill="accent1" w:themeFillTint="19"/>
      </w:tcPr>
    </w:tblStylePr>
    <w:tblStylePr w:type="lastRow">
      <w:rPr>
        <w:b/>
        <w:bCs/>
        <w:color w:val="333333" w:themeColor="text1"/>
      </w:rPr>
      <w:tblPr/>
      <w:tcPr>
        <w:tcBorders>
          <w:top w:val="single" w:sz="12" w:space="0" w:color="333333" w:themeColor="text1"/>
          <w:left w:val="nil"/>
          <w:bottom w:val="nil"/>
          <w:right w:val="nil"/>
          <w:insideH w:val="nil"/>
          <w:insideV w:val="nil"/>
        </w:tcBorders>
        <w:shd w:val="clear" w:color="auto" w:fill="FFFFFF" w:themeFill="background1"/>
      </w:tcPr>
    </w:tblStylePr>
    <w:tblStylePr w:type="firstCol">
      <w:rPr>
        <w:b/>
        <w:bCs/>
        <w:color w:val="333333"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33333" w:themeColor="text1"/>
      </w:rPr>
      <w:tblPr/>
      <w:tcPr>
        <w:tcBorders>
          <w:top w:val="nil"/>
          <w:left w:val="nil"/>
          <w:bottom w:val="nil"/>
          <w:right w:val="nil"/>
          <w:insideH w:val="nil"/>
          <w:insideV w:val="nil"/>
        </w:tcBorders>
        <w:shd w:val="clear" w:color="auto" w:fill="CECFEF" w:themeFill="accent1" w:themeFillTint="33"/>
      </w:tcPr>
    </w:tblStylePr>
    <w:tblStylePr w:type="band1Vert">
      <w:tblPr/>
      <w:tcPr>
        <w:shd w:val="clear" w:color="auto" w:fill="8688D9" w:themeFill="accent1" w:themeFillTint="7F"/>
      </w:tcPr>
    </w:tblStylePr>
    <w:tblStylePr w:type="band1Horz">
      <w:tblPr/>
      <w:tcPr>
        <w:tcBorders>
          <w:insideH w:val="single" w:sz="6" w:space="0" w:color="2E3192" w:themeColor="accent1"/>
          <w:insideV w:val="single" w:sz="6" w:space="0" w:color="2E3192" w:themeColor="accent1"/>
        </w:tcBorders>
        <w:shd w:val="clear" w:color="auto" w:fill="8688D9"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rsid w:val="00242980"/>
    <w:rPr>
      <w:rFonts w:asciiTheme="majorHAnsi" w:eastAsiaTheme="majorEastAsia" w:hAnsiTheme="majorHAnsi" w:cstheme="majorBidi"/>
      <w:color w:val="333333" w:themeColor="text1"/>
    </w:rPr>
    <w:tblPr>
      <w:tblStyleRowBandSize w:val="1"/>
      <w:tblStyleColBandSize w:val="1"/>
      <w:tblBorders>
        <w:top w:val="single" w:sz="8" w:space="0" w:color="00AEEF" w:themeColor="accent2"/>
        <w:left w:val="single" w:sz="8" w:space="0" w:color="00AEEF" w:themeColor="accent2"/>
        <w:bottom w:val="single" w:sz="8" w:space="0" w:color="00AEEF" w:themeColor="accent2"/>
        <w:right w:val="single" w:sz="8" w:space="0" w:color="00AEEF" w:themeColor="accent2"/>
        <w:insideH w:val="single" w:sz="8" w:space="0" w:color="00AEEF" w:themeColor="accent2"/>
        <w:insideV w:val="single" w:sz="8" w:space="0" w:color="00AEEF" w:themeColor="accent2"/>
      </w:tblBorders>
    </w:tblPr>
    <w:tcPr>
      <w:shd w:val="clear" w:color="auto" w:fill="BCECFF" w:themeFill="accent2" w:themeFillTint="3F"/>
    </w:tcPr>
    <w:tblStylePr w:type="firstRow">
      <w:rPr>
        <w:b/>
        <w:bCs/>
        <w:color w:val="333333" w:themeColor="text1"/>
      </w:rPr>
      <w:tblPr/>
      <w:tcPr>
        <w:shd w:val="clear" w:color="auto" w:fill="E4F7FF" w:themeFill="accent2" w:themeFillTint="19"/>
      </w:tcPr>
    </w:tblStylePr>
    <w:tblStylePr w:type="lastRow">
      <w:rPr>
        <w:b/>
        <w:bCs/>
        <w:color w:val="333333" w:themeColor="text1"/>
      </w:rPr>
      <w:tblPr/>
      <w:tcPr>
        <w:tcBorders>
          <w:top w:val="single" w:sz="12" w:space="0" w:color="333333" w:themeColor="text1"/>
          <w:left w:val="nil"/>
          <w:bottom w:val="nil"/>
          <w:right w:val="nil"/>
          <w:insideH w:val="nil"/>
          <w:insideV w:val="nil"/>
        </w:tcBorders>
        <w:shd w:val="clear" w:color="auto" w:fill="FFFFFF" w:themeFill="background1"/>
      </w:tcPr>
    </w:tblStylePr>
    <w:tblStylePr w:type="firstCol">
      <w:rPr>
        <w:b/>
        <w:bCs/>
        <w:color w:val="333333"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33333" w:themeColor="text1"/>
      </w:rPr>
      <w:tblPr/>
      <w:tcPr>
        <w:tcBorders>
          <w:top w:val="nil"/>
          <w:left w:val="nil"/>
          <w:bottom w:val="nil"/>
          <w:right w:val="nil"/>
          <w:insideH w:val="nil"/>
          <w:insideV w:val="nil"/>
        </w:tcBorders>
        <w:shd w:val="clear" w:color="auto" w:fill="C8F0FF" w:themeFill="accent2" w:themeFillTint="33"/>
      </w:tcPr>
    </w:tblStylePr>
    <w:tblStylePr w:type="band1Vert">
      <w:tblPr/>
      <w:tcPr>
        <w:shd w:val="clear" w:color="auto" w:fill="78D9FF" w:themeFill="accent2" w:themeFillTint="7F"/>
      </w:tcPr>
    </w:tblStylePr>
    <w:tblStylePr w:type="band1Horz">
      <w:tblPr/>
      <w:tcPr>
        <w:tcBorders>
          <w:insideH w:val="single" w:sz="6" w:space="0" w:color="00AEEF" w:themeColor="accent2"/>
          <w:insideV w:val="single" w:sz="6" w:space="0" w:color="00AEEF" w:themeColor="accent2"/>
        </w:tcBorders>
        <w:shd w:val="clear" w:color="auto" w:fill="78D9FF"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rsid w:val="00242980"/>
    <w:rPr>
      <w:rFonts w:asciiTheme="majorHAnsi" w:eastAsiaTheme="majorEastAsia" w:hAnsiTheme="majorHAnsi" w:cstheme="majorBidi"/>
      <w:color w:val="333333" w:themeColor="text1"/>
    </w:rPr>
    <w:tblPr>
      <w:tblStyleRowBandSize w:val="1"/>
      <w:tblStyleColBandSize w:val="1"/>
      <w:tblBorders>
        <w:top w:val="single" w:sz="8" w:space="0" w:color="E6E6E6" w:themeColor="accent3"/>
        <w:left w:val="single" w:sz="8" w:space="0" w:color="E6E6E6" w:themeColor="accent3"/>
        <w:bottom w:val="single" w:sz="8" w:space="0" w:color="E6E6E6" w:themeColor="accent3"/>
        <w:right w:val="single" w:sz="8" w:space="0" w:color="E6E6E6" w:themeColor="accent3"/>
        <w:insideH w:val="single" w:sz="8" w:space="0" w:color="E6E6E6" w:themeColor="accent3"/>
        <w:insideV w:val="single" w:sz="8" w:space="0" w:color="E6E6E6" w:themeColor="accent3"/>
      </w:tblBorders>
    </w:tblPr>
    <w:tcPr>
      <w:shd w:val="clear" w:color="auto" w:fill="F8F8F8" w:themeFill="accent3" w:themeFillTint="3F"/>
    </w:tcPr>
    <w:tblStylePr w:type="firstRow">
      <w:rPr>
        <w:b/>
        <w:bCs/>
        <w:color w:val="333333" w:themeColor="text1"/>
      </w:rPr>
      <w:tblPr/>
      <w:tcPr>
        <w:shd w:val="clear" w:color="auto" w:fill="FCFCFC" w:themeFill="accent3" w:themeFillTint="19"/>
      </w:tcPr>
    </w:tblStylePr>
    <w:tblStylePr w:type="lastRow">
      <w:rPr>
        <w:b/>
        <w:bCs/>
        <w:color w:val="333333" w:themeColor="text1"/>
      </w:rPr>
      <w:tblPr/>
      <w:tcPr>
        <w:tcBorders>
          <w:top w:val="single" w:sz="12" w:space="0" w:color="333333" w:themeColor="text1"/>
          <w:left w:val="nil"/>
          <w:bottom w:val="nil"/>
          <w:right w:val="nil"/>
          <w:insideH w:val="nil"/>
          <w:insideV w:val="nil"/>
        </w:tcBorders>
        <w:shd w:val="clear" w:color="auto" w:fill="FFFFFF" w:themeFill="background1"/>
      </w:tcPr>
    </w:tblStylePr>
    <w:tblStylePr w:type="firstCol">
      <w:rPr>
        <w:b/>
        <w:bCs/>
        <w:color w:val="333333"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33333" w:themeColor="text1"/>
      </w:rPr>
      <w:tblPr/>
      <w:tcPr>
        <w:tcBorders>
          <w:top w:val="nil"/>
          <w:left w:val="nil"/>
          <w:bottom w:val="nil"/>
          <w:right w:val="nil"/>
          <w:insideH w:val="nil"/>
          <w:insideV w:val="nil"/>
        </w:tcBorders>
        <w:shd w:val="clear" w:color="auto" w:fill="FAFAFA" w:themeFill="accent3" w:themeFillTint="33"/>
      </w:tcPr>
    </w:tblStylePr>
    <w:tblStylePr w:type="band1Vert">
      <w:tblPr/>
      <w:tcPr>
        <w:shd w:val="clear" w:color="auto" w:fill="F2F2F2" w:themeFill="accent3" w:themeFillTint="7F"/>
      </w:tcPr>
    </w:tblStylePr>
    <w:tblStylePr w:type="band1Horz">
      <w:tblPr/>
      <w:tcPr>
        <w:tcBorders>
          <w:insideH w:val="single" w:sz="6" w:space="0" w:color="E6E6E6" w:themeColor="accent3"/>
          <w:insideV w:val="single" w:sz="6" w:space="0" w:color="E6E6E6" w:themeColor="accent3"/>
        </w:tcBorders>
        <w:shd w:val="clear" w:color="auto" w:fill="F2F2F2"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rsid w:val="00242980"/>
    <w:rPr>
      <w:rFonts w:asciiTheme="majorHAnsi" w:eastAsiaTheme="majorEastAsia" w:hAnsiTheme="majorHAnsi" w:cstheme="majorBidi"/>
      <w:color w:val="333333" w:themeColor="text1"/>
    </w:rPr>
    <w:tblPr>
      <w:tblStyleRowBandSize w:val="1"/>
      <w:tblStyleColBandSize w:val="1"/>
      <w:tblBorders>
        <w:top w:val="single" w:sz="8" w:space="0" w:color="72BE44" w:themeColor="accent4"/>
        <w:left w:val="single" w:sz="8" w:space="0" w:color="72BE44" w:themeColor="accent4"/>
        <w:bottom w:val="single" w:sz="8" w:space="0" w:color="72BE44" w:themeColor="accent4"/>
        <w:right w:val="single" w:sz="8" w:space="0" w:color="72BE44" w:themeColor="accent4"/>
        <w:insideH w:val="single" w:sz="8" w:space="0" w:color="72BE44" w:themeColor="accent4"/>
        <w:insideV w:val="single" w:sz="8" w:space="0" w:color="72BE44" w:themeColor="accent4"/>
      </w:tblBorders>
    </w:tblPr>
    <w:tcPr>
      <w:shd w:val="clear" w:color="auto" w:fill="DCEFD0" w:themeFill="accent4" w:themeFillTint="3F"/>
    </w:tcPr>
    <w:tblStylePr w:type="firstRow">
      <w:rPr>
        <w:b/>
        <w:bCs/>
        <w:color w:val="333333" w:themeColor="text1"/>
      </w:rPr>
      <w:tblPr/>
      <w:tcPr>
        <w:shd w:val="clear" w:color="auto" w:fill="F0F8EC" w:themeFill="accent4" w:themeFillTint="19"/>
      </w:tcPr>
    </w:tblStylePr>
    <w:tblStylePr w:type="lastRow">
      <w:rPr>
        <w:b/>
        <w:bCs/>
        <w:color w:val="333333" w:themeColor="text1"/>
      </w:rPr>
      <w:tblPr/>
      <w:tcPr>
        <w:tcBorders>
          <w:top w:val="single" w:sz="12" w:space="0" w:color="333333" w:themeColor="text1"/>
          <w:left w:val="nil"/>
          <w:bottom w:val="nil"/>
          <w:right w:val="nil"/>
          <w:insideH w:val="nil"/>
          <w:insideV w:val="nil"/>
        </w:tcBorders>
        <w:shd w:val="clear" w:color="auto" w:fill="FFFFFF" w:themeFill="background1"/>
      </w:tcPr>
    </w:tblStylePr>
    <w:tblStylePr w:type="firstCol">
      <w:rPr>
        <w:b/>
        <w:bCs/>
        <w:color w:val="333333"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33333" w:themeColor="text1"/>
      </w:rPr>
      <w:tblPr/>
      <w:tcPr>
        <w:tcBorders>
          <w:top w:val="nil"/>
          <w:left w:val="nil"/>
          <w:bottom w:val="nil"/>
          <w:right w:val="nil"/>
          <w:insideH w:val="nil"/>
          <w:insideV w:val="nil"/>
        </w:tcBorders>
        <w:shd w:val="clear" w:color="auto" w:fill="E2F2D9" w:themeFill="accent4" w:themeFillTint="33"/>
      </w:tcPr>
    </w:tblStylePr>
    <w:tblStylePr w:type="band1Vert">
      <w:tblPr/>
      <w:tcPr>
        <w:shd w:val="clear" w:color="auto" w:fill="B8DEA1" w:themeFill="accent4" w:themeFillTint="7F"/>
      </w:tcPr>
    </w:tblStylePr>
    <w:tblStylePr w:type="band1Horz">
      <w:tblPr/>
      <w:tcPr>
        <w:tcBorders>
          <w:insideH w:val="single" w:sz="6" w:space="0" w:color="72BE44" w:themeColor="accent4"/>
          <w:insideV w:val="single" w:sz="6" w:space="0" w:color="72BE44" w:themeColor="accent4"/>
        </w:tcBorders>
        <w:shd w:val="clear" w:color="auto" w:fill="B8DEA1"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rsid w:val="00242980"/>
    <w:rPr>
      <w:rFonts w:asciiTheme="majorHAnsi" w:eastAsiaTheme="majorEastAsia" w:hAnsiTheme="majorHAnsi" w:cstheme="majorBidi"/>
      <w:color w:val="333333" w:themeColor="text1"/>
    </w:rPr>
    <w:tblPr>
      <w:tblStyleRowBandSize w:val="1"/>
      <w:tblStyleColBandSize w:val="1"/>
      <w:tblBorders>
        <w:top w:val="single" w:sz="8" w:space="0" w:color="FF7021" w:themeColor="accent5"/>
        <w:left w:val="single" w:sz="8" w:space="0" w:color="FF7021" w:themeColor="accent5"/>
        <w:bottom w:val="single" w:sz="8" w:space="0" w:color="FF7021" w:themeColor="accent5"/>
        <w:right w:val="single" w:sz="8" w:space="0" w:color="FF7021" w:themeColor="accent5"/>
        <w:insideH w:val="single" w:sz="8" w:space="0" w:color="FF7021" w:themeColor="accent5"/>
        <w:insideV w:val="single" w:sz="8" w:space="0" w:color="FF7021" w:themeColor="accent5"/>
      </w:tblBorders>
    </w:tblPr>
    <w:tcPr>
      <w:shd w:val="clear" w:color="auto" w:fill="FFDBC8" w:themeFill="accent5" w:themeFillTint="3F"/>
    </w:tcPr>
    <w:tblStylePr w:type="firstRow">
      <w:rPr>
        <w:b/>
        <w:bCs/>
        <w:color w:val="333333" w:themeColor="text1"/>
      </w:rPr>
      <w:tblPr/>
      <w:tcPr>
        <w:shd w:val="clear" w:color="auto" w:fill="FFF0E9" w:themeFill="accent5" w:themeFillTint="19"/>
      </w:tcPr>
    </w:tblStylePr>
    <w:tblStylePr w:type="lastRow">
      <w:rPr>
        <w:b/>
        <w:bCs/>
        <w:color w:val="333333" w:themeColor="text1"/>
      </w:rPr>
      <w:tblPr/>
      <w:tcPr>
        <w:tcBorders>
          <w:top w:val="single" w:sz="12" w:space="0" w:color="333333" w:themeColor="text1"/>
          <w:left w:val="nil"/>
          <w:bottom w:val="nil"/>
          <w:right w:val="nil"/>
          <w:insideH w:val="nil"/>
          <w:insideV w:val="nil"/>
        </w:tcBorders>
        <w:shd w:val="clear" w:color="auto" w:fill="FFFFFF" w:themeFill="background1"/>
      </w:tcPr>
    </w:tblStylePr>
    <w:tblStylePr w:type="firstCol">
      <w:rPr>
        <w:b/>
        <w:bCs/>
        <w:color w:val="333333"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33333" w:themeColor="text1"/>
      </w:rPr>
      <w:tblPr/>
      <w:tcPr>
        <w:tcBorders>
          <w:top w:val="nil"/>
          <w:left w:val="nil"/>
          <w:bottom w:val="nil"/>
          <w:right w:val="nil"/>
          <w:insideH w:val="nil"/>
          <w:insideV w:val="nil"/>
        </w:tcBorders>
        <w:shd w:val="clear" w:color="auto" w:fill="FFE2D2" w:themeFill="accent5" w:themeFillTint="33"/>
      </w:tcPr>
    </w:tblStylePr>
    <w:tblStylePr w:type="band1Vert">
      <w:tblPr/>
      <w:tcPr>
        <w:shd w:val="clear" w:color="auto" w:fill="FFB790" w:themeFill="accent5" w:themeFillTint="7F"/>
      </w:tcPr>
    </w:tblStylePr>
    <w:tblStylePr w:type="band1Horz">
      <w:tblPr/>
      <w:tcPr>
        <w:tcBorders>
          <w:insideH w:val="single" w:sz="6" w:space="0" w:color="FF7021" w:themeColor="accent5"/>
          <w:insideV w:val="single" w:sz="6" w:space="0" w:color="FF7021" w:themeColor="accent5"/>
        </w:tcBorders>
        <w:shd w:val="clear" w:color="auto" w:fill="FFB790"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rsid w:val="00242980"/>
    <w:rPr>
      <w:rFonts w:asciiTheme="majorHAnsi" w:eastAsiaTheme="majorEastAsia" w:hAnsiTheme="majorHAnsi" w:cstheme="majorBidi"/>
      <w:color w:val="333333" w:themeColor="text1"/>
    </w:rPr>
    <w:tblPr>
      <w:tblStyleRowBandSize w:val="1"/>
      <w:tblStyleColBandSize w:val="1"/>
      <w:tblBorders>
        <w:top w:val="single" w:sz="8" w:space="0" w:color="FFCB4E" w:themeColor="accent6"/>
        <w:left w:val="single" w:sz="8" w:space="0" w:color="FFCB4E" w:themeColor="accent6"/>
        <w:bottom w:val="single" w:sz="8" w:space="0" w:color="FFCB4E" w:themeColor="accent6"/>
        <w:right w:val="single" w:sz="8" w:space="0" w:color="FFCB4E" w:themeColor="accent6"/>
        <w:insideH w:val="single" w:sz="8" w:space="0" w:color="FFCB4E" w:themeColor="accent6"/>
        <w:insideV w:val="single" w:sz="8" w:space="0" w:color="FFCB4E" w:themeColor="accent6"/>
      </w:tblBorders>
    </w:tblPr>
    <w:tcPr>
      <w:shd w:val="clear" w:color="auto" w:fill="FFF2D3" w:themeFill="accent6" w:themeFillTint="3F"/>
    </w:tcPr>
    <w:tblStylePr w:type="firstRow">
      <w:rPr>
        <w:b/>
        <w:bCs/>
        <w:color w:val="333333" w:themeColor="text1"/>
      </w:rPr>
      <w:tblPr/>
      <w:tcPr>
        <w:shd w:val="clear" w:color="auto" w:fill="FFF9ED" w:themeFill="accent6" w:themeFillTint="19"/>
      </w:tcPr>
    </w:tblStylePr>
    <w:tblStylePr w:type="lastRow">
      <w:rPr>
        <w:b/>
        <w:bCs/>
        <w:color w:val="333333" w:themeColor="text1"/>
      </w:rPr>
      <w:tblPr/>
      <w:tcPr>
        <w:tcBorders>
          <w:top w:val="single" w:sz="12" w:space="0" w:color="333333" w:themeColor="text1"/>
          <w:left w:val="nil"/>
          <w:bottom w:val="nil"/>
          <w:right w:val="nil"/>
          <w:insideH w:val="nil"/>
          <w:insideV w:val="nil"/>
        </w:tcBorders>
        <w:shd w:val="clear" w:color="auto" w:fill="FFFFFF" w:themeFill="background1"/>
      </w:tcPr>
    </w:tblStylePr>
    <w:tblStylePr w:type="firstCol">
      <w:rPr>
        <w:b/>
        <w:bCs/>
        <w:color w:val="333333"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33333" w:themeColor="text1"/>
      </w:rPr>
      <w:tblPr/>
      <w:tcPr>
        <w:tcBorders>
          <w:top w:val="nil"/>
          <w:left w:val="nil"/>
          <w:bottom w:val="nil"/>
          <w:right w:val="nil"/>
          <w:insideH w:val="nil"/>
          <w:insideV w:val="nil"/>
        </w:tcBorders>
        <w:shd w:val="clear" w:color="auto" w:fill="FFF4DB" w:themeFill="accent6" w:themeFillTint="33"/>
      </w:tcPr>
    </w:tblStylePr>
    <w:tblStylePr w:type="band1Vert">
      <w:tblPr/>
      <w:tcPr>
        <w:shd w:val="clear" w:color="auto" w:fill="FFE5A6" w:themeFill="accent6" w:themeFillTint="7F"/>
      </w:tcPr>
    </w:tblStylePr>
    <w:tblStylePr w:type="band1Horz">
      <w:tblPr/>
      <w:tcPr>
        <w:tcBorders>
          <w:insideH w:val="single" w:sz="6" w:space="0" w:color="FFCB4E" w:themeColor="accent6"/>
          <w:insideV w:val="single" w:sz="6" w:space="0" w:color="FFCB4E" w:themeColor="accent6"/>
        </w:tcBorders>
        <w:shd w:val="clear" w:color="auto" w:fill="FFE5A6"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rsid w:val="002429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CCCCC"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3333"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3333"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3333"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3333"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99999"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99999" w:themeFill="text1" w:themeFillTint="7F"/>
      </w:tcPr>
    </w:tblStylePr>
  </w:style>
  <w:style w:type="table" w:styleId="Gemiddeldraster3-accent1">
    <w:name w:val="Medium Grid 3 Accent 1"/>
    <w:basedOn w:val="Standaardtabel"/>
    <w:uiPriority w:val="69"/>
    <w:rsid w:val="002429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3C4E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E3192"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E3192"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E3192"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E3192"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688D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688D9" w:themeFill="accent1" w:themeFillTint="7F"/>
      </w:tcPr>
    </w:tblStylePr>
  </w:style>
  <w:style w:type="table" w:styleId="Gemiddeldraster3-accent3">
    <w:name w:val="Medium Grid 3 Accent 3"/>
    <w:basedOn w:val="Standaardtabel"/>
    <w:uiPriority w:val="69"/>
    <w:rsid w:val="002429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F8F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6E6E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6E6E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6E6E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6E6E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F2F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F2F2" w:themeFill="accent3" w:themeFillTint="7F"/>
      </w:tcPr>
    </w:tblStylePr>
  </w:style>
  <w:style w:type="table" w:styleId="Gemiddeldraster3-accent4">
    <w:name w:val="Medium Grid 3 Accent 4"/>
    <w:basedOn w:val="Standaardtabel"/>
    <w:uiPriority w:val="69"/>
    <w:rsid w:val="002429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CEFD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2BE4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2BE4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2BE4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2BE4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DEA1"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DEA1" w:themeFill="accent4" w:themeFillTint="7F"/>
      </w:tcPr>
    </w:tblStylePr>
  </w:style>
  <w:style w:type="table" w:styleId="Gemiddeldraster3-accent5">
    <w:name w:val="Medium Grid 3 Accent 5"/>
    <w:basedOn w:val="Standaardtabel"/>
    <w:uiPriority w:val="69"/>
    <w:rsid w:val="002429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BC8"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021"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021"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021"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021"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79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790" w:themeFill="accent5" w:themeFillTint="7F"/>
      </w:tcPr>
    </w:tblStylePr>
  </w:style>
  <w:style w:type="table" w:styleId="Gemiddeldraster3-accent6">
    <w:name w:val="Medium Grid 3 Accent 6"/>
    <w:basedOn w:val="Standaardtabel"/>
    <w:uiPriority w:val="69"/>
    <w:rsid w:val="0024298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2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B4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B4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B4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B4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5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5A6" w:themeFill="accent6" w:themeFillTint="7F"/>
      </w:tcPr>
    </w:tblStylePr>
  </w:style>
  <w:style w:type="table" w:styleId="Gemiddeldelijst1">
    <w:name w:val="Medium List 1"/>
    <w:basedOn w:val="Standaardtabel"/>
    <w:uiPriority w:val="65"/>
    <w:rsid w:val="00242980"/>
    <w:rPr>
      <w:color w:val="333333" w:themeColor="text1"/>
    </w:rPr>
    <w:tblPr>
      <w:tblStyleRowBandSize w:val="1"/>
      <w:tblStyleColBandSize w:val="1"/>
      <w:tblBorders>
        <w:top w:val="single" w:sz="8" w:space="0" w:color="333333" w:themeColor="text1"/>
        <w:bottom w:val="single" w:sz="8" w:space="0" w:color="333333" w:themeColor="text1"/>
      </w:tblBorders>
    </w:tblPr>
    <w:tblStylePr w:type="firstRow">
      <w:rPr>
        <w:rFonts w:asciiTheme="majorHAnsi" w:eastAsiaTheme="majorEastAsia" w:hAnsiTheme="majorHAnsi" w:cstheme="majorBidi"/>
      </w:rPr>
      <w:tblPr/>
      <w:tcPr>
        <w:tcBorders>
          <w:top w:val="nil"/>
          <w:bottom w:val="single" w:sz="8" w:space="0" w:color="333333" w:themeColor="text1"/>
        </w:tcBorders>
      </w:tcPr>
    </w:tblStylePr>
    <w:tblStylePr w:type="lastRow">
      <w:rPr>
        <w:b/>
        <w:bCs/>
        <w:color w:val="2E3192" w:themeColor="text2"/>
      </w:rPr>
      <w:tblPr/>
      <w:tcPr>
        <w:tcBorders>
          <w:top w:val="single" w:sz="8" w:space="0" w:color="333333" w:themeColor="text1"/>
          <w:bottom w:val="single" w:sz="8" w:space="0" w:color="333333" w:themeColor="text1"/>
        </w:tcBorders>
      </w:tcPr>
    </w:tblStylePr>
    <w:tblStylePr w:type="firstCol">
      <w:rPr>
        <w:b/>
        <w:bCs/>
      </w:rPr>
    </w:tblStylePr>
    <w:tblStylePr w:type="lastCol">
      <w:rPr>
        <w:b/>
        <w:bCs/>
      </w:rPr>
      <w:tblPr/>
      <w:tcPr>
        <w:tcBorders>
          <w:top w:val="single" w:sz="8" w:space="0" w:color="333333" w:themeColor="text1"/>
          <w:bottom w:val="single" w:sz="8" w:space="0" w:color="333333" w:themeColor="text1"/>
        </w:tcBorders>
      </w:tcPr>
    </w:tblStylePr>
    <w:tblStylePr w:type="band1Vert">
      <w:tblPr/>
      <w:tcPr>
        <w:shd w:val="clear" w:color="auto" w:fill="CCCCCC" w:themeFill="text1" w:themeFillTint="3F"/>
      </w:tcPr>
    </w:tblStylePr>
    <w:tblStylePr w:type="band1Horz">
      <w:tblPr/>
      <w:tcPr>
        <w:shd w:val="clear" w:color="auto" w:fill="CCCCCC" w:themeFill="text1" w:themeFillTint="3F"/>
      </w:tcPr>
    </w:tblStylePr>
  </w:style>
  <w:style w:type="table" w:styleId="Gemiddeldelijst1-accent1">
    <w:name w:val="Medium List 1 Accent 1"/>
    <w:basedOn w:val="Standaardtabel"/>
    <w:uiPriority w:val="65"/>
    <w:rsid w:val="00242980"/>
    <w:rPr>
      <w:color w:val="333333" w:themeColor="text1"/>
    </w:rPr>
    <w:tblPr>
      <w:tblStyleRowBandSize w:val="1"/>
      <w:tblStyleColBandSize w:val="1"/>
      <w:tblBorders>
        <w:top w:val="single" w:sz="8" w:space="0" w:color="2E3192" w:themeColor="accent1"/>
        <w:bottom w:val="single" w:sz="8" w:space="0" w:color="2E3192" w:themeColor="accent1"/>
      </w:tblBorders>
    </w:tblPr>
    <w:tblStylePr w:type="firstRow">
      <w:rPr>
        <w:rFonts w:asciiTheme="majorHAnsi" w:eastAsiaTheme="majorEastAsia" w:hAnsiTheme="majorHAnsi" w:cstheme="majorBidi"/>
      </w:rPr>
      <w:tblPr/>
      <w:tcPr>
        <w:tcBorders>
          <w:top w:val="nil"/>
          <w:bottom w:val="single" w:sz="8" w:space="0" w:color="2E3192" w:themeColor="accent1"/>
        </w:tcBorders>
      </w:tcPr>
    </w:tblStylePr>
    <w:tblStylePr w:type="lastRow">
      <w:rPr>
        <w:b/>
        <w:bCs/>
        <w:color w:val="2E3192" w:themeColor="text2"/>
      </w:rPr>
      <w:tblPr/>
      <w:tcPr>
        <w:tcBorders>
          <w:top w:val="single" w:sz="8" w:space="0" w:color="2E3192" w:themeColor="accent1"/>
          <w:bottom w:val="single" w:sz="8" w:space="0" w:color="2E3192" w:themeColor="accent1"/>
        </w:tcBorders>
      </w:tcPr>
    </w:tblStylePr>
    <w:tblStylePr w:type="firstCol">
      <w:rPr>
        <w:b/>
        <w:bCs/>
      </w:rPr>
    </w:tblStylePr>
    <w:tblStylePr w:type="lastCol">
      <w:rPr>
        <w:b/>
        <w:bCs/>
      </w:rPr>
      <w:tblPr/>
      <w:tcPr>
        <w:tcBorders>
          <w:top w:val="single" w:sz="8" w:space="0" w:color="2E3192" w:themeColor="accent1"/>
          <w:bottom w:val="single" w:sz="8" w:space="0" w:color="2E3192" w:themeColor="accent1"/>
        </w:tcBorders>
      </w:tcPr>
    </w:tblStylePr>
    <w:tblStylePr w:type="band1Vert">
      <w:tblPr/>
      <w:tcPr>
        <w:shd w:val="clear" w:color="auto" w:fill="C3C4EC" w:themeFill="accent1" w:themeFillTint="3F"/>
      </w:tcPr>
    </w:tblStylePr>
    <w:tblStylePr w:type="band1Horz">
      <w:tblPr/>
      <w:tcPr>
        <w:shd w:val="clear" w:color="auto" w:fill="C3C4EC" w:themeFill="accent1" w:themeFillTint="3F"/>
      </w:tcPr>
    </w:tblStylePr>
  </w:style>
  <w:style w:type="table" w:styleId="Gemiddeldelijst1-accent2">
    <w:name w:val="Medium List 1 Accent 2"/>
    <w:basedOn w:val="Standaardtabel"/>
    <w:uiPriority w:val="65"/>
    <w:rsid w:val="00242980"/>
    <w:rPr>
      <w:color w:val="333333" w:themeColor="text1"/>
    </w:rPr>
    <w:tblPr>
      <w:tblStyleRowBandSize w:val="1"/>
      <w:tblStyleColBandSize w:val="1"/>
      <w:tblBorders>
        <w:top w:val="single" w:sz="8" w:space="0" w:color="00AEEF" w:themeColor="accent2"/>
        <w:bottom w:val="single" w:sz="8" w:space="0" w:color="00AEEF" w:themeColor="accent2"/>
      </w:tblBorders>
    </w:tblPr>
    <w:tblStylePr w:type="firstRow">
      <w:rPr>
        <w:rFonts w:asciiTheme="majorHAnsi" w:eastAsiaTheme="majorEastAsia" w:hAnsiTheme="majorHAnsi" w:cstheme="majorBidi"/>
      </w:rPr>
      <w:tblPr/>
      <w:tcPr>
        <w:tcBorders>
          <w:top w:val="nil"/>
          <w:bottom w:val="single" w:sz="8" w:space="0" w:color="00AEEF" w:themeColor="accent2"/>
        </w:tcBorders>
      </w:tcPr>
    </w:tblStylePr>
    <w:tblStylePr w:type="lastRow">
      <w:rPr>
        <w:b/>
        <w:bCs/>
        <w:color w:val="2E3192" w:themeColor="text2"/>
      </w:rPr>
      <w:tblPr/>
      <w:tcPr>
        <w:tcBorders>
          <w:top w:val="single" w:sz="8" w:space="0" w:color="00AEEF" w:themeColor="accent2"/>
          <w:bottom w:val="single" w:sz="8" w:space="0" w:color="00AEEF" w:themeColor="accent2"/>
        </w:tcBorders>
      </w:tcPr>
    </w:tblStylePr>
    <w:tblStylePr w:type="firstCol">
      <w:rPr>
        <w:b/>
        <w:bCs/>
      </w:rPr>
    </w:tblStylePr>
    <w:tblStylePr w:type="lastCol">
      <w:rPr>
        <w:b/>
        <w:bCs/>
      </w:rPr>
      <w:tblPr/>
      <w:tcPr>
        <w:tcBorders>
          <w:top w:val="single" w:sz="8" w:space="0" w:color="00AEEF" w:themeColor="accent2"/>
          <w:bottom w:val="single" w:sz="8" w:space="0" w:color="00AEEF" w:themeColor="accent2"/>
        </w:tcBorders>
      </w:tcPr>
    </w:tblStylePr>
    <w:tblStylePr w:type="band1Vert">
      <w:tblPr/>
      <w:tcPr>
        <w:shd w:val="clear" w:color="auto" w:fill="BCECFF" w:themeFill="accent2" w:themeFillTint="3F"/>
      </w:tcPr>
    </w:tblStylePr>
    <w:tblStylePr w:type="band1Horz">
      <w:tblPr/>
      <w:tcPr>
        <w:shd w:val="clear" w:color="auto" w:fill="BCECFF" w:themeFill="accent2" w:themeFillTint="3F"/>
      </w:tcPr>
    </w:tblStylePr>
  </w:style>
  <w:style w:type="table" w:styleId="Gemiddeldelijst1-accent3">
    <w:name w:val="Medium List 1 Accent 3"/>
    <w:basedOn w:val="Standaardtabel"/>
    <w:uiPriority w:val="65"/>
    <w:rsid w:val="00242980"/>
    <w:rPr>
      <w:color w:val="333333" w:themeColor="text1"/>
    </w:rPr>
    <w:tblPr>
      <w:tblStyleRowBandSize w:val="1"/>
      <w:tblStyleColBandSize w:val="1"/>
      <w:tblBorders>
        <w:top w:val="single" w:sz="8" w:space="0" w:color="E6E6E6" w:themeColor="accent3"/>
        <w:bottom w:val="single" w:sz="8" w:space="0" w:color="E6E6E6" w:themeColor="accent3"/>
      </w:tblBorders>
    </w:tblPr>
    <w:tblStylePr w:type="firstRow">
      <w:rPr>
        <w:rFonts w:asciiTheme="majorHAnsi" w:eastAsiaTheme="majorEastAsia" w:hAnsiTheme="majorHAnsi" w:cstheme="majorBidi"/>
      </w:rPr>
      <w:tblPr/>
      <w:tcPr>
        <w:tcBorders>
          <w:top w:val="nil"/>
          <w:bottom w:val="single" w:sz="8" w:space="0" w:color="E6E6E6" w:themeColor="accent3"/>
        </w:tcBorders>
      </w:tcPr>
    </w:tblStylePr>
    <w:tblStylePr w:type="lastRow">
      <w:rPr>
        <w:b/>
        <w:bCs/>
        <w:color w:val="2E3192" w:themeColor="text2"/>
      </w:rPr>
      <w:tblPr/>
      <w:tcPr>
        <w:tcBorders>
          <w:top w:val="single" w:sz="8" w:space="0" w:color="E6E6E6" w:themeColor="accent3"/>
          <w:bottom w:val="single" w:sz="8" w:space="0" w:color="E6E6E6" w:themeColor="accent3"/>
        </w:tcBorders>
      </w:tcPr>
    </w:tblStylePr>
    <w:tblStylePr w:type="firstCol">
      <w:rPr>
        <w:b/>
        <w:bCs/>
      </w:rPr>
    </w:tblStylePr>
    <w:tblStylePr w:type="lastCol">
      <w:rPr>
        <w:b/>
        <w:bCs/>
      </w:rPr>
      <w:tblPr/>
      <w:tcPr>
        <w:tcBorders>
          <w:top w:val="single" w:sz="8" w:space="0" w:color="E6E6E6" w:themeColor="accent3"/>
          <w:bottom w:val="single" w:sz="8" w:space="0" w:color="E6E6E6" w:themeColor="accent3"/>
        </w:tcBorders>
      </w:tcPr>
    </w:tblStylePr>
    <w:tblStylePr w:type="band1Vert">
      <w:tblPr/>
      <w:tcPr>
        <w:shd w:val="clear" w:color="auto" w:fill="F8F8F8" w:themeFill="accent3" w:themeFillTint="3F"/>
      </w:tcPr>
    </w:tblStylePr>
    <w:tblStylePr w:type="band1Horz">
      <w:tblPr/>
      <w:tcPr>
        <w:shd w:val="clear" w:color="auto" w:fill="F8F8F8" w:themeFill="accent3" w:themeFillTint="3F"/>
      </w:tcPr>
    </w:tblStylePr>
  </w:style>
  <w:style w:type="table" w:styleId="Gemiddeldelijst1-accent4">
    <w:name w:val="Medium List 1 Accent 4"/>
    <w:basedOn w:val="Standaardtabel"/>
    <w:uiPriority w:val="65"/>
    <w:rsid w:val="00242980"/>
    <w:rPr>
      <w:color w:val="333333" w:themeColor="text1"/>
    </w:rPr>
    <w:tblPr>
      <w:tblStyleRowBandSize w:val="1"/>
      <w:tblStyleColBandSize w:val="1"/>
      <w:tblBorders>
        <w:top w:val="single" w:sz="8" w:space="0" w:color="72BE44" w:themeColor="accent4"/>
        <w:bottom w:val="single" w:sz="8" w:space="0" w:color="72BE44" w:themeColor="accent4"/>
      </w:tblBorders>
    </w:tblPr>
    <w:tblStylePr w:type="firstRow">
      <w:rPr>
        <w:rFonts w:asciiTheme="majorHAnsi" w:eastAsiaTheme="majorEastAsia" w:hAnsiTheme="majorHAnsi" w:cstheme="majorBidi"/>
      </w:rPr>
      <w:tblPr/>
      <w:tcPr>
        <w:tcBorders>
          <w:top w:val="nil"/>
          <w:bottom w:val="single" w:sz="8" w:space="0" w:color="72BE44" w:themeColor="accent4"/>
        </w:tcBorders>
      </w:tcPr>
    </w:tblStylePr>
    <w:tblStylePr w:type="lastRow">
      <w:rPr>
        <w:b/>
        <w:bCs/>
        <w:color w:val="2E3192" w:themeColor="text2"/>
      </w:rPr>
      <w:tblPr/>
      <w:tcPr>
        <w:tcBorders>
          <w:top w:val="single" w:sz="8" w:space="0" w:color="72BE44" w:themeColor="accent4"/>
          <w:bottom w:val="single" w:sz="8" w:space="0" w:color="72BE44" w:themeColor="accent4"/>
        </w:tcBorders>
      </w:tcPr>
    </w:tblStylePr>
    <w:tblStylePr w:type="firstCol">
      <w:rPr>
        <w:b/>
        <w:bCs/>
      </w:rPr>
    </w:tblStylePr>
    <w:tblStylePr w:type="lastCol">
      <w:rPr>
        <w:b/>
        <w:bCs/>
      </w:rPr>
      <w:tblPr/>
      <w:tcPr>
        <w:tcBorders>
          <w:top w:val="single" w:sz="8" w:space="0" w:color="72BE44" w:themeColor="accent4"/>
          <w:bottom w:val="single" w:sz="8" w:space="0" w:color="72BE44" w:themeColor="accent4"/>
        </w:tcBorders>
      </w:tcPr>
    </w:tblStylePr>
    <w:tblStylePr w:type="band1Vert">
      <w:tblPr/>
      <w:tcPr>
        <w:shd w:val="clear" w:color="auto" w:fill="DCEFD0" w:themeFill="accent4" w:themeFillTint="3F"/>
      </w:tcPr>
    </w:tblStylePr>
    <w:tblStylePr w:type="band1Horz">
      <w:tblPr/>
      <w:tcPr>
        <w:shd w:val="clear" w:color="auto" w:fill="DCEFD0" w:themeFill="accent4" w:themeFillTint="3F"/>
      </w:tcPr>
    </w:tblStylePr>
  </w:style>
  <w:style w:type="table" w:styleId="Gemiddeldelijst1-accent5">
    <w:name w:val="Medium List 1 Accent 5"/>
    <w:basedOn w:val="Standaardtabel"/>
    <w:uiPriority w:val="65"/>
    <w:rsid w:val="00242980"/>
    <w:rPr>
      <w:color w:val="333333" w:themeColor="text1"/>
    </w:rPr>
    <w:tblPr>
      <w:tblStyleRowBandSize w:val="1"/>
      <w:tblStyleColBandSize w:val="1"/>
      <w:tblBorders>
        <w:top w:val="single" w:sz="8" w:space="0" w:color="FF7021" w:themeColor="accent5"/>
        <w:bottom w:val="single" w:sz="8" w:space="0" w:color="FF7021" w:themeColor="accent5"/>
      </w:tblBorders>
    </w:tblPr>
    <w:tblStylePr w:type="firstRow">
      <w:rPr>
        <w:rFonts w:asciiTheme="majorHAnsi" w:eastAsiaTheme="majorEastAsia" w:hAnsiTheme="majorHAnsi" w:cstheme="majorBidi"/>
      </w:rPr>
      <w:tblPr/>
      <w:tcPr>
        <w:tcBorders>
          <w:top w:val="nil"/>
          <w:bottom w:val="single" w:sz="8" w:space="0" w:color="FF7021" w:themeColor="accent5"/>
        </w:tcBorders>
      </w:tcPr>
    </w:tblStylePr>
    <w:tblStylePr w:type="lastRow">
      <w:rPr>
        <w:b/>
        <w:bCs/>
        <w:color w:val="2E3192" w:themeColor="text2"/>
      </w:rPr>
      <w:tblPr/>
      <w:tcPr>
        <w:tcBorders>
          <w:top w:val="single" w:sz="8" w:space="0" w:color="FF7021" w:themeColor="accent5"/>
          <w:bottom w:val="single" w:sz="8" w:space="0" w:color="FF7021" w:themeColor="accent5"/>
        </w:tcBorders>
      </w:tcPr>
    </w:tblStylePr>
    <w:tblStylePr w:type="firstCol">
      <w:rPr>
        <w:b/>
        <w:bCs/>
      </w:rPr>
    </w:tblStylePr>
    <w:tblStylePr w:type="lastCol">
      <w:rPr>
        <w:b/>
        <w:bCs/>
      </w:rPr>
      <w:tblPr/>
      <w:tcPr>
        <w:tcBorders>
          <w:top w:val="single" w:sz="8" w:space="0" w:color="FF7021" w:themeColor="accent5"/>
          <w:bottom w:val="single" w:sz="8" w:space="0" w:color="FF7021" w:themeColor="accent5"/>
        </w:tcBorders>
      </w:tcPr>
    </w:tblStylePr>
    <w:tblStylePr w:type="band1Vert">
      <w:tblPr/>
      <w:tcPr>
        <w:shd w:val="clear" w:color="auto" w:fill="FFDBC8" w:themeFill="accent5" w:themeFillTint="3F"/>
      </w:tcPr>
    </w:tblStylePr>
    <w:tblStylePr w:type="band1Horz">
      <w:tblPr/>
      <w:tcPr>
        <w:shd w:val="clear" w:color="auto" w:fill="FFDBC8" w:themeFill="accent5" w:themeFillTint="3F"/>
      </w:tcPr>
    </w:tblStylePr>
  </w:style>
  <w:style w:type="table" w:styleId="Gemiddeldelijst1-accent6">
    <w:name w:val="Medium List 1 Accent 6"/>
    <w:basedOn w:val="Standaardtabel"/>
    <w:uiPriority w:val="65"/>
    <w:rsid w:val="00242980"/>
    <w:rPr>
      <w:color w:val="333333" w:themeColor="text1"/>
    </w:rPr>
    <w:tblPr>
      <w:tblStyleRowBandSize w:val="1"/>
      <w:tblStyleColBandSize w:val="1"/>
      <w:tblBorders>
        <w:top w:val="single" w:sz="8" w:space="0" w:color="FFCB4E" w:themeColor="accent6"/>
        <w:bottom w:val="single" w:sz="8" w:space="0" w:color="FFCB4E" w:themeColor="accent6"/>
      </w:tblBorders>
    </w:tblPr>
    <w:tblStylePr w:type="firstRow">
      <w:rPr>
        <w:rFonts w:asciiTheme="majorHAnsi" w:eastAsiaTheme="majorEastAsia" w:hAnsiTheme="majorHAnsi" w:cstheme="majorBidi"/>
      </w:rPr>
      <w:tblPr/>
      <w:tcPr>
        <w:tcBorders>
          <w:top w:val="nil"/>
          <w:bottom w:val="single" w:sz="8" w:space="0" w:color="FFCB4E" w:themeColor="accent6"/>
        </w:tcBorders>
      </w:tcPr>
    </w:tblStylePr>
    <w:tblStylePr w:type="lastRow">
      <w:rPr>
        <w:b/>
        <w:bCs/>
        <w:color w:val="2E3192" w:themeColor="text2"/>
      </w:rPr>
      <w:tblPr/>
      <w:tcPr>
        <w:tcBorders>
          <w:top w:val="single" w:sz="8" w:space="0" w:color="FFCB4E" w:themeColor="accent6"/>
          <w:bottom w:val="single" w:sz="8" w:space="0" w:color="FFCB4E" w:themeColor="accent6"/>
        </w:tcBorders>
      </w:tcPr>
    </w:tblStylePr>
    <w:tblStylePr w:type="firstCol">
      <w:rPr>
        <w:b/>
        <w:bCs/>
      </w:rPr>
    </w:tblStylePr>
    <w:tblStylePr w:type="lastCol">
      <w:rPr>
        <w:b/>
        <w:bCs/>
      </w:rPr>
      <w:tblPr/>
      <w:tcPr>
        <w:tcBorders>
          <w:top w:val="single" w:sz="8" w:space="0" w:color="FFCB4E" w:themeColor="accent6"/>
          <w:bottom w:val="single" w:sz="8" w:space="0" w:color="FFCB4E" w:themeColor="accent6"/>
        </w:tcBorders>
      </w:tcPr>
    </w:tblStylePr>
    <w:tblStylePr w:type="band1Vert">
      <w:tblPr/>
      <w:tcPr>
        <w:shd w:val="clear" w:color="auto" w:fill="FFF2D3" w:themeFill="accent6" w:themeFillTint="3F"/>
      </w:tcPr>
    </w:tblStylePr>
    <w:tblStylePr w:type="band1Horz">
      <w:tblPr/>
      <w:tcPr>
        <w:shd w:val="clear" w:color="auto" w:fill="FFF2D3" w:themeFill="accent6" w:themeFillTint="3F"/>
      </w:tcPr>
    </w:tblStylePr>
  </w:style>
  <w:style w:type="table" w:styleId="Gemiddeldelijst2">
    <w:name w:val="Medium List 2"/>
    <w:basedOn w:val="Standaardtabel"/>
    <w:uiPriority w:val="66"/>
    <w:rsid w:val="00242980"/>
    <w:rPr>
      <w:rFonts w:asciiTheme="majorHAnsi" w:eastAsiaTheme="majorEastAsia" w:hAnsiTheme="majorHAnsi" w:cstheme="majorBidi"/>
      <w:color w:val="333333" w:themeColor="text1"/>
    </w:rPr>
    <w:tblPr>
      <w:tblStyleRowBandSize w:val="1"/>
      <w:tblStyleColBandSize w:val="1"/>
      <w:tblBorders>
        <w:top w:val="single" w:sz="8" w:space="0" w:color="333333" w:themeColor="text1"/>
        <w:left w:val="single" w:sz="8" w:space="0" w:color="333333" w:themeColor="text1"/>
        <w:bottom w:val="single" w:sz="8" w:space="0" w:color="333333" w:themeColor="text1"/>
        <w:right w:val="single" w:sz="8" w:space="0" w:color="333333" w:themeColor="text1"/>
      </w:tblBorders>
    </w:tblPr>
    <w:tblStylePr w:type="firstRow">
      <w:rPr>
        <w:sz w:val="24"/>
        <w:szCs w:val="24"/>
      </w:rPr>
      <w:tblPr/>
      <w:tcPr>
        <w:tcBorders>
          <w:top w:val="nil"/>
          <w:left w:val="nil"/>
          <w:bottom w:val="single" w:sz="24" w:space="0" w:color="333333" w:themeColor="text1"/>
          <w:right w:val="nil"/>
          <w:insideH w:val="nil"/>
          <w:insideV w:val="nil"/>
        </w:tcBorders>
        <w:shd w:val="clear" w:color="auto" w:fill="FFFFFF" w:themeFill="background1"/>
      </w:tcPr>
    </w:tblStylePr>
    <w:tblStylePr w:type="lastRow">
      <w:tblPr/>
      <w:tcPr>
        <w:tcBorders>
          <w:top w:val="single" w:sz="8" w:space="0" w:color="333333"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3333" w:themeColor="text1"/>
          <w:insideH w:val="nil"/>
          <w:insideV w:val="nil"/>
        </w:tcBorders>
        <w:shd w:val="clear" w:color="auto" w:fill="FFFFFF" w:themeFill="background1"/>
      </w:tcPr>
    </w:tblStylePr>
    <w:tblStylePr w:type="lastCol">
      <w:tblPr/>
      <w:tcPr>
        <w:tcBorders>
          <w:top w:val="nil"/>
          <w:left w:val="single" w:sz="8" w:space="0" w:color="333333"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CCCC" w:themeFill="text1" w:themeFillTint="3F"/>
      </w:tcPr>
    </w:tblStylePr>
    <w:tblStylePr w:type="band1Horz">
      <w:tblPr/>
      <w:tcPr>
        <w:tcBorders>
          <w:top w:val="nil"/>
          <w:bottom w:val="nil"/>
          <w:insideH w:val="nil"/>
          <w:insideV w:val="nil"/>
        </w:tcBorders>
        <w:shd w:val="clear" w:color="auto" w:fill="CCCCCC"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rsid w:val="00242980"/>
    <w:rPr>
      <w:rFonts w:asciiTheme="majorHAnsi" w:eastAsiaTheme="majorEastAsia" w:hAnsiTheme="majorHAnsi" w:cstheme="majorBidi"/>
      <w:color w:val="333333" w:themeColor="text1"/>
    </w:rPr>
    <w:tblPr>
      <w:tblStyleRowBandSize w:val="1"/>
      <w:tblStyleColBandSize w:val="1"/>
      <w:tblBorders>
        <w:top w:val="single" w:sz="8" w:space="0" w:color="2E3192" w:themeColor="accent1"/>
        <w:left w:val="single" w:sz="8" w:space="0" w:color="2E3192" w:themeColor="accent1"/>
        <w:bottom w:val="single" w:sz="8" w:space="0" w:color="2E3192" w:themeColor="accent1"/>
        <w:right w:val="single" w:sz="8" w:space="0" w:color="2E3192" w:themeColor="accent1"/>
      </w:tblBorders>
    </w:tblPr>
    <w:tblStylePr w:type="firstRow">
      <w:rPr>
        <w:sz w:val="24"/>
        <w:szCs w:val="24"/>
      </w:rPr>
      <w:tblPr/>
      <w:tcPr>
        <w:tcBorders>
          <w:top w:val="nil"/>
          <w:left w:val="nil"/>
          <w:bottom w:val="single" w:sz="24" w:space="0" w:color="2E3192" w:themeColor="accent1"/>
          <w:right w:val="nil"/>
          <w:insideH w:val="nil"/>
          <w:insideV w:val="nil"/>
        </w:tcBorders>
        <w:shd w:val="clear" w:color="auto" w:fill="FFFFFF" w:themeFill="background1"/>
      </w:tcPr>
    </w:tblStylePr>
    <w:tblStylePr w:type="lastRow">
      <w:tblPr/>
      <w:tcPr>
        <w:tcBorders>
          <w:top w:val="single" w:sz="8" w:space="0" w:color="2E3192"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E3192" w:themeColor="accent1"/>
          <w:insideH w:val="nil"/>
          <w:insideV w:val="nil"/>
        </w:tcBorders>
        <w:shd w:val="clear" w:color="auto" w:fill="FFFFFF" w:themeFill="background1"/>
      </w:tcPr>
    </w:tblStylePr>
    <w:tblStylePr w:type="lastCol">
      <w:tblPr/>
      <w:tcPr>
        <w:tcBorders>
          <w:top w:val="nil"/>
          <w:left w:val="single" w:sz="8" w:space="0" w:color="2E3192"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3C4EC" w:themeFill="accent1" w:themeFillTint="3F"/>
      </w:tcPr>
    </w:tblStylePr>
    <w:tblStylePr w:type="band1Horz">
      <w:tblPr/>
      <w:tcPr>
        <w:tcBorders>
          <w:top w:val="nil"/>
          <w:bottom w:val="nil"/>
          <w:insideH w:val="nil"/>
          <w:insideV w:val="nil"/>
        </w:tcBorders>
        <w:shd w:val="clear" w:color="auto" w:fill="C3C4E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rsid w:val="00242980"/>
    <w:rPr>
      <w:rFonts w:asciiTheme="majorHAnsi" w:eastAsiaTheme="majorEastAsia" w:hAnsiTheme="majorHAnsi" w:cstheme="majorBidi"/>
      <w:color w:val="333333" w:themeColor="text1"/>
    </w:rPr>
    <w:tblPr>
      <w:tblStyleRowBandSize w:val="1"/>
      <w:tblStyleColBandSize w:val="1"/>
      <w:tblBorders>
        <w:top w:val="single" w:sz="8" w:space="0" w:color="00AEEF" w:themeColor="accent2"/>
        <w:left w:val="single" w:sz="8" w:space="0" w:color="00AEEF" w:themeColor="accent2"/>
        <w:bottom w:val="single" w:sz="8" w:space="0" w:color="00AEEF" w:themeColor="accent2"/>
        <w:right w:val="single" w:sz="8" w:space="0" w:color="00AEEF" w:themeColor="accent2"/>
      </w:tblBorders>
    </w:tblPr>
    <w:tblStylePr w:type="firstRow">
      <w:rPr>
        <w:sz w:val="24"/>
        <w:szCs w:val="24"/>
      </w:rPr>
      <w:tblPr/>
      <w:tcPr>
        <w:tcBorders>
          <w:top w:val="nil"/>
          <w:left w:val="nil"/>
          <w:bottom w:val="single" w:sz="24" w:space="0" w:color="00AEEF" w:themeColor="accent2"/>
          <w:right w:val="nil"/>
          <w:insideH w:val="nil"/>
          <w:insideV w:val="nil"/>
        </w:tcBorders>
        <w:shd w:val="clear" w:color="auto" w:fill="FFFFFF" w:themeFill="background1"/>
      </w:tcPr>
    </w:tblStylePr>
    <w:tblStylePr w:type="lastRow">
      <w:tblPr/>
      <w:tcPr>
        <w:tcBorders>
          <w:top w:val="single" w:sz="8" w:space="0" w:color="00AEEF"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EEF" w:themeColor="accent2"/>
          <w:insideH w:val="nil"/>
          <w:insideV w:val="nil"/>
        </w:tcBorders>
        <w:shd w:val="clear" w:color="auto" w:fill="FFFFFF" w:themeFill="background1"/>
      </w:tcPr>
    </w:tblStylePr>
    <w:tblStylePr w:type="lastCol">
      <w:tblPr/>
      <w:tcPr>
        <w:tcBorders>
          <w:top w:val="nil"/>
          <w:left w:val="single" w:sz="8" w:space="0" w:color="00AEE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CECFF" w:themeFill="accent2" w:themeFillTint="3F"/>
      </w:tcPr>
    </w:tblStylePr>
    <w:tblStylePr w:type="band1Horz">
      <w:tblPr/>
      <w:tcPr>
        <w:tcBorders>
          <w:top w:val="nil"/>
          <w:bottom w:val="nil"/>
          <w:insideH w:val="nil"/>
          <w:insideV w:val="nil"/>
        </w:tcBorders>
        <w:shd w:val="clear" w:color="auto" w:fill="BCEC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rsid w:val="00242980"/>
    <w:rPr>
      <w:rFonts w:asciiTheme="majorHAnsi" w:eastAsiaTheme="majorEastAsia" w:hAnsiTheme="majorHAnsi" w:cstheme="majorBidi"/>
      <w:color w:val="333333" w:themeColor="text1"/>
    </w:rPr>
    <w:tblPr>
      <w:tblStyleRowBandSize w:val="1"/>
      <w:tblStyleColBandSize w:val="1"/>
      <w:tblBorders>
        <w:top w:val="single" w:sz="8" w:space="0" w:color="E6E6E6" w:themeColor="accent3"/>
        <w:left w:val="single" w:sz="8" w:space="0" w:color="E6E6E6" w:themeColor="accent3"/>
        <w:bottom w:val="single" w:sz="8" w:space="0" w:color="E6E6E6" w:themeColor="accent3"/>
        <w:right w:val="single" w:sz="8" w:space="0" w:color="E6E6E6" w:themeColor="accent3"/>
      </w:tblBorders>
    </w:tblPr>
    <w:tblStylePr w:type="firstRow">
      <w:rPr>
        <w:sz w:val="24"/>
        <w:szCs w:val="24"/>
      </w:rPr>
      <w:tblPr/>
      <w:tcPr>
        <w:tcBorders>
          <w:top w:val="nil"/>
          <w:left w:val="nil"/>
          <w:bottom w:val="single" w:sz="24" w:space="0" w:color="E6E6E6" w:themeColor="accent3"/>
          <w:right w:val="nil"/>
          <w:insideH w:val="nil"/>
          <w:insideV w:val="nil"/>
        </w:tcBorders>
        <w:shd w:val="clear" w:color="auto" w:fill="FFFFFF" w:themeFill="background1"/>
      </w:tcPr>
    </w:tblStylePr>
    <w:tblStylePr w:type="lastRow">
      <w:tblPr/>
      <w:tcPr>
        <w:tcBorders>
          <w:top w:val="single" w:sz="8" w:space="0" w:color="E6E6E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6E6E6" w:themeColor="accent3"/>
          <w:insideH w:val="nil"/>
          <w:insideV w:val="nil"/>
        </w:tcBorders>
        <w:shd w:val="clear" w:color="auto" w:fill="FFFFFF" w:themeFill="background1"/>
      </w:tcPr>
    </w:tblStylePr>
    <w:tblStylePr w:type="lastCol">
      <w:tblPr/>
      <w:tcPr>
        <w:tcBorders>
          <w:top w:val="nil"/>
          <w:left w:val="single" w:sz="8" w:space="0" w:color="E6E6E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8F8" w:themeFill="accent3" w:themeFillTint="3F"/>
      </w:tcPr>
    </w:tblStylePr>
    <w:tblStylePr w:type="band1Horz">
      <w:tblPr/>
      <w:tcPr>
        <w:tcBorders>
          <w:top w:val="nil"/>
          <w:bottom w:val="nil"/>
          <w:insideH w:val="nil"/>
          <w:insideV w:val="nil"/>
        </w:tcBorders>
        <w:shd w:val="clear" w:color="auto" w:fill="F8F8F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rsid w:val="00242980"/>
    <w:rPr>
      <w:rFonts w:asciiTheme="majorHAnsi" w:eastAsiaTheme="majorEastAsia" w:hAnsiTheme="majorHAnsi" w:cstheme="majorBidi"/>
      <w:color w:val="333333" w:themeColor="text1"/>
    </w:rPr>
    <w:tblPr>
      <w:tblStyleRowBandSize w:val="1"/>
      <w:tblStyleColBandSize w:val="1"/>
      <w:tblBorders>
        <w:top w:val="single" w:sz="8" w:space="0" w:color="72BE44" w:themeColor="accent4"/>
        <w:left w:val="single" w:sz="8" w:space="0" w:color="72BE44" w:themeColor="accent4"/>
        <w:bottom w:val="single" w:sz="8" w:space="0" w:color="72BE44" w:themeColor="accent4"/>
        <w:right w:val="single" w:sz="8" w:space="0" w:color="72BE44" w:themeColor="accent4"/>
      </w:tblBorders>
    </w:tblPr>
    <w:tblStylePr w:type="firstRow">
      <w:rPr>
        <w:sz w:val="24"/>
        <w:szCs w:val="24"/>
      </w:rPr>
      <w:tblPr/>
      <w:tcPr>
        <w:tcBorders>
          <w:top w:val="nil"/>
          <w:left w:val="nil"/>
          <w:bottom w:val="single" w:sz="24" w:space="0" w:color="72BE44" w:themeColor="accent4"/>
          <w:right w:val="nil"/>
          <w:insideH w:val="nil"/>
          <w:insideV w:val="nil"/>
        </w:tcBorders>
        <w:shd w:val="clear" w:color="auto" w:fill="FFFFFF" w:themeFill="background1"/>
      </w:tcPr>
    </w:tblStylePr>
    <w:tblStylePr w:type="lastRow">
      <w:tblPr/>
      <w:tcPr>
        <w:tcBorders>
          <w:top w:val="single" w:sz="8" w:space="0" w:color="72BE4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2BE44" w:themeColor="accent4"/>
          <w:insideH w:val="nil"/>
          <w:insideV w:val="nil"/>
        </w:tcBorders>
        <w:shd w:val="clear" w:color="auto" w:fill="FFFFFF" w:themeFill="background1"/>
      </w:tcPr>
    </w:tblStylePr>
    <w:tblStylePr w:type="lastCol">
      <w:tblPr/>
      <w:tcPr>
        <w:tcBorders>
          <w:top w:val="nil"/>
          <w:left w:val="single" w:sz="8" w:space="0" w:color="72BE4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CEFD0" w:themeFill="accent4" w:themeFillTint="3F"/>
      </w:tcPr>
    </w:tblStylePr>
    <w:tblStylePr w:type="band1Horz">
      <w:tblPr/>
      <w:tcPr>
        <w:tcBorders>
          <w:top w:val="nil"/>
          <w:bottom w:val="nil"/>
          <w:insideH w:val="nil"/>
          <w:insideV w:val="nil"/>
        </w:tcBorders>
        <w:shd w:val="clear" w:color="auto" w:fill="DCEFD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rsid w:val="00242980"/>
    <w:rPr>
      <w:rFonts w:asciiTheme="majorHAnsi" w:eastAsiaTheme="majorEastAsia" w:hAnsiTheme="majorHAnsi" w:cstheme="majorBidi"/>
      <w:color w:val="333333" w:themeColor="text1"/>
    </w:rPr>
    <w:tblPr>
      <w:tblStyleRowBandSize w:val="1"/>
      <w:tblStyleColBandSize w:val="1"/>
      <w:tblBorders>
        <w:top w:val="single" w:sz="8" w:space="0" w:color="FF7021" w:themeColor="accent5"/>
        <w:left w:val="single" w:sz="8" w:space="0" w:color="FF7021" w:themeColor="accent5"/>
        <w:bottom w:val="single" w:sz="8" w:space="0" w:color="FF7021" w:themeColor="accent5"/>
        <w:right w:val="single" w:sz="8" w:space="0" w:color="FF7021" w:themeColor="accent5"/>
      </w:tblBorders>
    </w:tblPr>
    <w:tblStylePr w:type="firstRow">
      <w:rPr>
        <w:sz w:val="24"/>
        <w:szCs w:val="24"/>
      </w:rPr>
      <w:tblPr/>
      <w:tcPr>
        <w:tcBorders>
          <w:top w:val="nil"/>
          <w:left w:val="nil"/>
          <w:bottom w:val="single" w:sz="24" w:space="0" w:color="FF7021" w:themeColor="accent5"/>
          <w:right w:val="nil"/>
          <w:insideH w:val="nil"/>
          <w:insideV w:val="nil"/>
        </w:tcBorders>
        <w:shd w:val="clear" w:color="auto" w:fill="FFFFFF" w:themeFill="background1"/>
      </w:tcPr>
    </w:tblStylePr>
    <w:tblStylePr w:type="lastRow">
      <w:tblPr/>
      <w:tcPr>
        <w:tcBorders>
          <w:top w:val="single" w:sz="8" w:space="0" w:color="FF7021"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021" w:themeColor="accent5"/>
          <w:insideH w:val="nil"/>
          <w:insideV w:val="nil"/>
        </w:tcBorders>
        <w:shd w:val="clear" w:color="auto" w:fill="FFFFFF" w:themeFill="background1"/>
      </w:tcPr>
    </w:tblStylePr>
    <w:tblStylePr w:type="lastCol">
      <w:tblPr/>
      <w:tcPr>
        <w:tcBorders>
          <w:top w:val="nil"/>
          <w:left w:val="single" w:sz="8" w:space="0" w:color="FF7021"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BC8" w:themeFill="accent5" w:themeFillTint="3F"/>
      </w:tcPr>
    </w:tblStylePr>
    <w:tblStylePr w:type="band1Horz">
      <w:tblPr/>
      <w:tcPr>
        <w:tcBorders>
          <w:top w:val="nil"/>
          <w:bottom w:val="nil"/>
          <w:insideH w:val="nil"/>
          <w:insideV w:val="nil"/>
        </w:tcBorders>
        <w:shd w:val="clear" w:color="auto" w:fill="FFDBC8"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rsid w:val="00242980"/>
    <w:rPr>
      <w:rFonts w:asciiTheme="majorHAnsi" w:eastAsiaTheme="majorEastAsia" w:hAnsiTheme="majorHAnsi" w:cstheme="majorBidi"/>
      <w:color w:val="333333" w:themeColor="text1"/>
    </w:rPr>
    <w:tblPr>
      <w:tblStyleRowBandSize w:val="1"/>
      <w:tblStyleColBandSize w:val="1"/>
      <w:tblBorders>
        <w:top w:val="single" w:sz="8" w:space="0" w:color="FFCB4E" w:themeColor="accent6"/>
        <w:left w:val="single" w:sz="8" w:space="0" w:color="FFCB4E" w:themeColor="accent6"/>
        <w:bottom w:val="single" w:sz="8" w:space="0" w:color="FFCB4E" w:themeColor="accent6"/>
        <w:right w:val="single" w:sz="8" w:space="0" w:color="FFCB4E" w:themeColor="accent6"/>
      </w:tblBorders>
    </w:tblPr>
    <w:tblStylePr w:type="firstRow">
      <w:rPr>
        <w:sz w:val="24"/>
        <w:szCs w:val="24"/>
      </w:rPr>
      <w:tblPr/>
      <w:tcPr>
        <w:tcBorders>
          <w:top w:val="nil"/>
          <w:left w:val="nil"/>
          <w:bottom w:val="single" w:sz="24" w:space="0" w:color="FFCB4E" w:themeColor="accent6"/>
          <w:right w:val="nil"/>
          <w:insideH w:val="nil"/>
          <w:insideV w:val="nil"/>
        </w:tcBorders>
        <w:shd w:val="clear" w:color="auto" w:fill="FFFFFF" w:themeFill="background1"/>
      </w:tcPr>
    </w:tblStylePr>
    <w:tblStylePr w:type="lastRow">
      <w:tblPr/>
      <w:tcPr>
        <w:tcBorders>
          <w:top w:val="single" w:sz="8" w:space="0" w:color="FFCB4E"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B4E" w:themeColor="accent6"/>
          <w:insideH w:val="nil"/>
          <w:insideV w:val="nil"/>
        </w:tcBorders>
        <w:shd w:val="clear" w:color="auto" w:fill="FFFFFF" w:themeFill="background1"/>
      </w:tcPr>
    </w:tblStylePr>
    <w:tblStylePr w:type="lastCol">
      <w:tblPr/>
      <w:tcPr>
        <w:tcBorders>
          <w:top w:val="nil"/>
          <w:left w:val="single" w:sz="8" w:space="0" w:color="FFCB4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2D3" w:themeFill="accent6" w:themeFillTint="3F"/>
      </w:tcPr>
    </w:tblStylePr>
    <w:tblStylePr w:type="band1Horz">
      <w:tblPr/>
      <w:tcPr>
        <w:tcBorders>
          <w:top w:val="nil"/>
          <w:bottom w:val="nil"/>
          <w:insideH w:val="nil"/>
          <w:insideV w:val="nil"/>
        </w:tcBorders>
        <w:shd w:val="clear" w:color="auto" w:fill="FFF2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arcering1">
    <w:name w:val="Medium Shading 1"/>
    <w:basedOn w:val="Standaardtabel"/>
    <w:uiPriority w:val="63"/>
    <w:rsid w:val="00242980"/>
    <w:tblPr>
      <w:tblStyleRowBandSize w:val="1"/>
      <w:tblStyleColBandSize w:val="1"/>
      <w:tblBorders>
        <w:top w:val="single" w:sz="8" w:space="0" w:color="666666" w:themeColor="text1" w:themeTint="BF"/>
        <w:left w:val="single" w:sz="8" w:space="0" w:color="666666" w:themeColor="text1" w:themeTint="BF"/>
        <w:bottom w:val="single" w:sz="8" w:space="0" w:color="666666" w:themeColor="text1" w:themeTint="BF"/>
        <w:right w:val="single" w:sz="8" w:space="0" w:color="666666" w:themeColor="text1" w:themeTint="BF"/>
        <w:insideH w:val="single" w:sz="8" w:space="0" w:color="666666" w:themeColor="text1" w:themeTint="BF"/>
      </w:tblBorders>
    </w:tblPr>
    <w:tblStylePr w:type="firstRow">
      <w:pPr>
        <w:spacing w:before="0" w:after="0" w:line="240" w:lineRule="auto"/>
      </w:pPr>
      <w:rPr>
        <w:b/>
        <w:bCs/>
        <w:color w:val="FFFFFF" w:themeColor="background1"/>
      </w:rPr>
      <w:tblPr/>
      <w:tcPr>
        <w:tcBorders>
          <w:top w:val="single" w:sz="8" w:space="0" w:color="666666" w:themeColor="text1" w:themeTint="BF"/>
          <w:left w:val="single" w:sz="8" w:space="0" w:color="666666" w:themeColor="text1" w:themeTint="BF"/>
          <w:bottom w:val="single" w:sz="8" w:space="0" w:color="666666" w:themeColor="text1" w:themeTint="BF"/>
          <w:right w:val="single" w:sz="8" w:space="0" w:color="666666" w:themeColor="text1" w:themeTint="BF"/>
          <w:insideH w:val="nil"/>
          <w:insideV w:val="nil"/>
        </w:tcBorders>
        <w:shd w:val="clear" w:color="auto" w:fill="333333" w:themeFill="text1"/>
      </w:tcPr>
    </w:tblStylePr>
    <w:tblStylePr w:type="lastRow">
      <w:pPr>
        <w:spacing w:before="0" w:after="0" w:line="240" w:lineRule="auto"/>
      </w:pPr>
      <w:rPr>
        <w:b/>
        <w:bCs/>
      </w:rPr>
      <w:tblPr/>
      <w:tcPr>
        <w:tcBorders>
          <w:top w:val="double" w:sz="6" w:space="0" w:color="666666" w:themeColor="text1" w:themeTint="BF"/>
          <w:left w:val="single" w:sz="8" w:space="0" w:color="666666" w:themeColor="text1" w:themeTint="BF"/>
          <w:bottom w:val="single" w:sz="8" w:space="0" w:color="666666" w:themeColor="text1" w:themeTint="BF"/>
          <w:right w:val="single" w:sz="8" w:space="0" w:color="666666" w:themeColor="text1" w:themeTint="BF"/>
          <w:insideH w:val="nil"/>
          <w:insideV w:val="nil"/>
        </w:tcBorders>
      </w:tcPr>
    </w:tblStylePr>
    <w:tblStylePr w:type="firstCol">
      <w:rPr>
        <w:b/>
        <w:bCs/>
      </w:rPr>
    </w:tblStylePr>
    <w:tblStylePr w:type="lastCol">
      <w:rPr>
        <w:b/>
        <w:bCs/>
      </w:rPr>
    </w:tblStylePr>
    <w:tblStylePr w:type="band1Vert">
      <w:tblPr/>
      <w:tcPr>
        <w:shd w:val="clear" w:color="auto" w:fill="CCCCCC" w:themeFill="text1" w:themeFillTint="3F"/>
      </w:tcPr>
    </w:tblStylePr>
    <w:tblStylePr w:type="band1Horz">
      <w:tblPr/>
      <w:tcPr>
        <w:tcBorders>
          <w:insideH w:val="nil"/>
          <w:insideV w:val="nil"/>
        </w:tcBorders>
        <w:shd w:val="clear" w:color="auto" w:fill="CCCCCC"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rsid w:val="00242980"/>
    <w:tblPr>
      <w:tblStyleRowBandSize w:val="1"/>
      <w:tblStyleColBandSize w:val="1"/>
      <w:tblBorders>
        <w:top w:val="single" w:sz="8" w:space="0" w:color="494DC5" w:themeColor="accent1" w:themeTint="BF"/>
        <w:left w:val="single" w:sz="8" w:space="0" w:color="494DC5" w:themeColor="accent1" w:themeTint="BF"/>
        <w:bottom w:val="single" w:sz="8" w:space="0" w:color="494DC5" w:themeColor="accent1" w:themeTint="BF"/>
        <w:right w:val="single" w:sz="8" w:space="0" w:color="494DC5" w:themeColor="accent1" w:themeTint="BF"/>
        <w:insideH w:val="single" w:sz="8" w:space="0" w:color="494DC5" w:themeColor="accent1" w:themeTint="BF"/>
      </w:tblBorders>
    </w:tblPr>
    <w:tblStylePr w:type="firstRow">
      <w:pPr>
        <w:spacing w:before="0" w:after="0" w:line="240" w:lineRule="auto"/>
      </w:pPr>
      <w:rPr>
        <w:b/>
        <w:bCs/>
        <w:color w:val="FFFFFF" w:themeColor="background1"/>
      </w:rPr>
      <w:tblPr/>
      <w:tcPr>
        <w:tcBorders>
          <w:top w:val="single" w:sz="8" w:space="0" w:color="494DC5" w:themeColor="accent1" w:themeTint="BF"/>
          <w:left w:val="single" w:sz="8" w:space="0" w:color="494DC5" w:themeColor="accent1" w:themeTint="BF"/>
          <w:bottom w:val="single" w:sz="8" w:space="0" w:color="494DC5" w:themeColor="accent1" w:themeTint="BF"/>
          <w:right w:val="single" w:sz="8" w:space="0" w:color="494DC5" w:themeColor="accent1" w:themeTint="BF"/>
          <w:insideH w:val="nil"/>
          <w:insideV w:val="nil"/>
        </w:tcBorders>
        <w:shd w:val="clear" w:color="auto" w:fill="2E3192" w:themeFill="accent1"/>
      </w:tcPr>
    </w:tblStylePr>
    <w:tblStylePr w:type="lastRow">
      <w:pPr>
        <w:spacing w:before="0" w:after="0" w:line="240" w:lineRule="auto"/>
      </w:pPr>
      <w:rPr>
        <w:b/>
        <w:bCs/>
      </w:rPr>
      <w:tblPr/>
      <w:tcPr>
        <w:tcBorders>
          <w:top w:val="double" w:sz="6" w:space="0" w:color="494DC5" w:themeColor="accent1" w:themeTint="BF"/>
          <w:left w:val="single" w:sz="8" w:space="0" w:color="494DC5" w:themeColor="accent1" w:themeTint="BF"/>
          <w:bottom w:val="single" w:sz="8" w:space="0" w:color="494DC5" w:themeColor="accent1" w:themeTint="BF"/>
          <w:right w:val="single" w:sz="8" w:space="0" w:color="494DC5" w:themeColor="accent1" w:themeTint="BF"/>
          <w:insideH w:val="nil"/>
          <w:insideV w:val="nil"/>
        </w:tcBorders>
      </w:tcPr>
    </w:tblStylePr>
    <w:tblStylePr w:type="firstCol">
      <w:rPr>
        <w:b/>
        <w:bCs/>
      </w:rPr>
    </w:tblStylePr>
    <w:tblStylePr w:type="lastCol">
      <w:rPr>
        <w:b/>
        <w:bCs/>
      </w:rPr>
    </w:tblStylePr>
    <w:tblStylePr w:type="band1Vert">
      <w:tblPr/>
      <w:tcPr>
        <w:shd w:val="clear" w:color="auto" w:fill="C3C4EC" w:themeFill="accent1" w:themeFillTint="3F"/>
      </w:tcPr>
    </w:tblStylePr>
    <w:tblStylePr w:type="band1Horz">
      <w:tblPr/>
      <w:tcPr>
        <w:tcBorders>
          <w:insideH w:val="nil"/>
          <w:insideV w:val="nil"/>
        </w:tcBorders>
        <w:shd w:val="clear" w:color="auto" w:fill="C3C4EC"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rsid w:val="00242980"/>
    <w:tblPr>
      <w:tblStyleRowBandSize w:val="1"/>
      <w:tblStyleColBandSize w:val="1"/>
      <w:tblBorders>
        <w:top w:val="single" w:sz="8" w:space="0" w:color="34C7FF" w:themeColor="accent2" w:themeTint="BF"/>
        <w:left w:val="single" w:sz="8" w:space="0" w:color="34C7FF" w:themeColor="accent2" w:themeTint="BF"/>
        <w:bottom w:val="single" w:sz="8" w:space="0" w:color="34C7FF" w:themeColor="accent2" w:themeTint="BF"/>
        <w:right w:val="single" w:sz="8" w:space="0" w:color="34C7FF" w:themeColor="accent2" w:themeTint="BF"/>
        <w:insideH w:val="single" w:sz="8" w:space="0" w:color="34C7FF" w:themeColor="accent2" w:themeTint="BF"/>
      </w:tblBorders>
    </w:tblPr>
    <w:tblStylePr w:type="firstRow">
      <w:pPr>
        <w:spacing w:before="0" w:after="0" w:line="240" w:lineRule="auto"/>
      </w:pPr>
      <w:rPr>
        <w:b/>
        <w:bCs/>
        <w:color w:val="FFFFFF" w:themeColor="background1"/>
      </w:rPr>
      <w:tblPr/>
      <w:tcPr>
        <w:tcBorders>
          <w:top w:val="single" w:sz="8" w:space="0" w:color="34C7FF" w:themeColor="accent2" w:themeTint="BF"/>
          <w:left w:val="single" w:sz="8" w:space="0" w:color="34C7FF" w:themeColor="accent2" w:themeTint="BF"/>
          <w:bottom w:val="single" w:sz="8" w:space="0" w:color="34C7FF" w:themeColor="accent2" w:themeTint="BF"/>
          <w:right w:val="single" w:sz="8" w:space="0" w:color="34C7FF" w:themeColor="accent2" w:themeTint="BF"/>
          <w:insideH w:val="nil"/>
          <w:insideV w:val="nil"/>
        </w:tcBorders>
        <w:shd w:val="clear" w:color="auto" w:fill="00AEEF" w:themeFill="accent2"/>
      </w:tcPr>
    </w:tblStylePr>
    <w:tblStylePr w:type="lastRow">
      <w:pPr>
        <w:spacing w:before="0" w:after="0" w:line="240" w:lineRule="auto"/>
      </w:pPr>
      <w:rPr>
        <w:b/>
        <w:bCs/>
      </w:rPr>
      <w:tblPr/>
      <w:tcPr>
        <w:tcBorders>
          <w:top w:val="double" w:sz="6" w:space="0" w:color="34C7FF" w:themeColor="accent2" w:themeTint="BF"/>
          <w:left w:val="single" w:sz="8" w:space="0" w:color="34C7FF" w:themeColor="accent2" w:themeTint="BF"/>
          <w:bottom w:val="single" w:sz="8" w:space="0" w:color="34C7FF" w:themeColor="accent2" w:themeTint="BF"/>
          <w:right w:val="single" w:sz="8" w:space="0" w:color="34C7FF" w:themeColor="accent2" w:themeTint="BF"/>
          <w:insideH w:val="nil"/>
          <w:insideV w:val="nil"/>
        </w:tcBorders>
      </w:tcPr>
    </w:tblStylePr>
    <w:tblStylePr w:type="firstCol">
      <w:rPr>
        <w:b/>
        <w:bCs/>
      </w:rPr>
    </w:tblStylePr>
    <w:tblStylePr w:type="lastCol">
      <w:rPr>
        <w:b/>
        <w:bCs/>
      </w:rPr>
    </w:tblStylePr>
    <w:tblStylePr w:type="band1Vert">
      <w:tblPr/>
      <w:tcPr>
        <w:shd w:val="clear" w:color="auto" w:fill="BCECFF" w:themeFill="accent2" w:themeFillTint="3F"/>
      </w:tcPr>
    </w:tblStylePr>
    <w:tblStylePr w:type="band1Horz">
      <w:tblPr/>
      <w:tcPr>
        <w:tcBorders>
          <w:insideH w:val="nil"/>
          <w:insideV w:val="nil"/>
        </w:tcBorders>
        <w:shd w:val="clear" w:color="auto" w:fill="BCECFF"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rsid w:val="00242980"/>
    <w:tblPr>
      <w:tblStyleRowBandSize w:val="1"/>
      <w:tblStyleColBandSize w:val="1"/>
      <w:tblBorders>
        <w:top w:val="single" w:sz="8" w:space="0" w:color="ECECEC" w:themeColor="accent3" w:themeTint="BF"/>
        <w:left w:val="single" w:sz="8" w:space="0" w:color="ECECEC" w:themeColor="accent3" w:themeTint="BF"/>
        <w:bottom w:val="single" w:sz="8" w:space="0" w:color="ECECEC" w:themeColor="accent3" w:themeTint="BF"/>
        <w:right w:val="single" w:sz="8" w:space="0" w:color="ECECEC" w:themeColor="accent3" w:themeTint="BF"/>
        <w:insideH w:val="single" w:sz="8" w:space="0" w:color="ECECEC" w:themeColor="accent3" w:themeTint="BF"/>
      </w:tblBorders>
    </w:tblPr>
    <w:tblStylePr w:type="firstRow">
      <w:pPr>
        <w:spacing w:before="0" w:after="0" w:line="240" w:lineRule="auto"/>
      </w:pPr>
      <w:rPr>
        <w:b/>
        <w:bCs/>
        <w:color w:val="FFFFFF" w:themeColor="background1"/>
      </w:rPr>
      <w:tblPr/>
      <w:tcPr>
        <w:tcBorders>
          <w:top w:val="single" w:sz="8" w:space="0" w:color="ECECEC" w:themeColor="accent3" w:themeTint="BF"/>
          <w:left w:val="single" w:sz="8" w:space="0" w:color="ECECEC" w:themeColor="accent3" w:themeTint="BF"/>
          <w:bottom w:val="single" w:sz="8" w:space="0" w:color="ECECEC" w:themeColor="accent3" w:themeTint="BF"/>
          <w:right w:val="single" w:sz="8" w:space="0" w:color="ECECEC" w:themeColor="accent3" w:themeTint="BF"/>
          <w:insideH w:val="nil"/>
          <w:insideV w:val="nil"/>
        </w:tcBorders>
        <w:shd w:val="clear" w:color="auto" w:fill="E6E6E6" w:themeFill="accent3"/>
      </w:tcPr>
    </w:tblStylePr>
    <w:tblStylePr w:type="lastRow">
      <w:pPr>
        <w:spacing w:before="0" w:after="0" w:line="240" w:lineRule="auto"/>
      </w:pPr>
      <w:rPr>
        <w:b/>
        <w:bCs/>
      </w:rPr>
      <w:tblPr/>
      <w:tcPr>
        <w:tcBorders>
          <w:top w:val="double" w:sz="6" w:space="0" w:color="ECECEC" w:themeColor="accent3" w:themeTint="BF"/>
          <w:left w:val="single" w:sz="8" w:space="0" w:color="ECECEC" w:themeColor="accent3" w:themeTint="BF"/>
          <w:bottom w:val="single" w:sz="8" w:space="0" w:color="ECECEC" w:themeColor="accent3" w:themeTint="BF"/>
          <w:right w:val="single" w:sz="8" w:space="0" w:color="ECECEC" w:themeColor="accent3" w:themeTint="BF"/>
          <w:insideH w:val="nil"/>
          <w:insideV w:val="nil"/>
        </w:tcBorders>
      </w:tcPr>
    </w:tblStylePr>
    <w:tblStylePr w:type="firstCol">
      <w:rPr>
        <w:b/>
        <w:bCs/>
      </w:rPr>
    </w:tblStylePr>
    <w:tblStylePr w:type="lastCol">
      <w:rPr>
        <w:b/>
        <w:bCs/>
      </w:rPr>
    </w:tblStylePr>
    <w:tblStylePr w:type="band1Vert">
      <w:tblPr/>
      <w:tcPr>
        <w:shd w:val="clear" w:color="auto" w:fill="F8F8F8" w:themeFill="accent3" w:themeFillTint="3F"/>
      </w:tcPr>
    </w:tblStylePr>
    <w:tblStylePr w:type="band1Horz">
      <w:tblPr/>
      <w:tcPr>
        <w:tcBorders>
          <w:insideH w:val="nil"/>
          <w:insideV w:val="nil"/>
        </w:tcBorders>
        <w:shd w:val="clear" w:color="auto" w:fill="F8F8F8"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rsid w:val="00242980"/>
    <w:tblPr>
      <w:tblStyleRowBandSize w:val="1"/>
      <w:tblStyleColBandSize w:val="1"/>
      <w:tblBorders>
        <w:top w:val="single" w:sz="8" w:space="0" w:color="95CE72" w:themeColor="accent4" w:themeTint="BF"/>
        <w:left w:val="single" w:sz="8" w:space="0" w:color="95CE72" w:themeColor="accent4" w:themeTint="BF"/>
        <w:bottom w:val="single" w:sz="8" w:space="0" w:color="95CE72" w:themeColor="accent4" w:themeTint="BF"/>
        <w:right w:val="single" w:sz="8" w:space="0" w:color="95CE72" w:themeColor="accent4" w:themeTint="BF"/>
        <w:insideH w:val="single" w:sz="8" w:space="0" w:color="95CE72" w:themeColor="accent4" w:themeTint="BF"/>
      </w:tblBorders>
    </w:tblPr>
    <w:tblStylePr w:type="firstRow">
      <w:pPr>
        <w:spacing w:before="0" w:after="0" w:line="240" w:lineRule="auto"/>
      </w:pPr>
      <w:rPr>
        <w:b/>
        <w:bCs/>
        <w:color w:val="FFFFFF" w:themeColor="background1"/>
      </w:rPr>
      <w:tblPr/>
      <w:tcPr>
        <w:tcBorders>
          <w:top w:val="single" w:sz="8" w:space="0" w:color="95CE72" w:themeColor="accent4" w:themeTint="BF"/>
          <w:left w:val="single" w:sz="8" w:space="0" w:color="95CE72" w:themeColor="accent4" w:themeTint="BF"/>
          <w:bottom w:val="single" w:sz="8" w:space="0" w:color="95CE72" w:themeColor="accent4" w:themeTint="BF"/>
          <w:right w:val="single" w:sz="8" w:space="0" w:color="95CE72" w:themeColor="accent4" w:themeTint="BF"/>
          <w:insideH w:val="nil"/>
          <w:insideV w:val="nil"/>
        </w:tcBorders>
        <w:shd w:val="clear" w:color="auto" w:fill="72BE44" w:themeFill="accent4"/>
      </w:tcPr>
    </w:tblStylePr>
    <w:tblStylePr w:type="lastRow">
      <w:pPr>
        <w:spacing w:before="0" w:after="0" w:line="240" w:lineRule="auto"/>
      </w:pPr>
      <w:rPr>
        <w:b/>
        <w:bCs/>
      </w:rPr>
      <w:tblPr/>
      <w:tcPr>
        <w:tcBorders>
          <w:top w:val="double" w:sz="6" w:space="0" w:color="95CE72" w:themeColor="accent4" w:themeTint="BF"/>
          <w:left w:val="single" w:sz="8" w:space="0" w:color="95CE72" w:themeColor="accent4" w:themeTint="BF"/>
          <w:bottom w:val="single" w:sz="8" w:space="0" w:color="95CE72" w:themeColor="accent4" w:themeTint="BF"/>
          <w:right w:val="single" w:sz="8" w:space="0" w:color="95CE72" w:themeColor="accent4" w:themeTint="BF"/>
          <w:insideH w:val="nil"/>
          <w:insideV w:val="nil"/>
        </w:tcBorders>
      </w:tcPr>
    </w:tblStylePr>
    <w:tblStylePr w:type="firstCol">
      <w:rPr>
        <w:b/>
        <w:bCs/>
      </w:rPr>
    </w:tblStylePr>
    <w:tblStylePr w:type="lastCol">
      <w:rPr>
        <w:b/>
        <w:bCs/>
      </w:rPr>
    </w:tblStylePr>
    <w:tblStylePr w:type="band1Vert">
      <w:tblPr/>
      <w:tcPr>
        <w:shd w:val="clear" w:color="auto" w:fill="DCEFD0" w:themeFill="accent4" w:themeFillTint="3F"/>
      </w:tcPr>
    </w:tblStylePr>
    <w:tblStylePr w:type="band1Horz">
      <w:tblPr/>
      <w:tcPr>
        <w:tcBorders>
          <w:insideH w:val="nil"/>
          <w:insideV w:val="nil"/>
        </w:tcBorders>
        <w:shd w:val="clear" w:color="auto" w:fill="DCEFD0"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rsid w:val="00242980"/>
    <w:tblPr>
      <w:tblStyleRowBandSize w:val="1"/>
      <w:tblStyleColBandSize w:val="1"/>
      <w:tblBorders>
        <w:top w:val="single" w:sz="8" w:space="0" w:color="FF9358" w:themeColor="accent5" w:themeTint="BF"/>
        <w:left w:val="single" w:sz="8" w:space="0" w:color="FF9358" w:themeColor="accent5" w:themeTint="BF"/>
        <w:bottom w:val="single" w:sz="8" w:space="0" w:color="FF9358" w:themeColor="accent5" w:themeTint="BF"/>
        <w:right w:val="single" w:sz="8" w:space="0" w:color="FF9358" w:themeColor="accent5" w:themeTint="BF"/>
        <w:insideH w:val="single" w:sz="8" w:space="0" w:color="FF9358" w:themeColor="accent5" w:themeTint="BF"/>
      </w:tblBorders>
    </w:tblPr>
    <w:tblStylePr w:type="firstRow">
      <w:pPr>
        <w:spacing w:before="0" w:after="0" w:line="240" w:lineRule="auto"/>
      </w:pPr>
      <w:rPr>
        <w:b/>
        <w:bCs/>
        <w:color w:val="FFFFFF" w:themeColor="background1"/>
      </w:rPr>
      <w:tblPr/>
      <w:tcPr>
        <w:tcBorders>
          <w:top w:val="single" w:sz="8" w:space="0" w:color="FF9358" w:themeColor="accent5" w:themeTint="BF"/>
          <w:left w:val="single" w:sz="8" w:space="0" w:color="FF9358" w:themeColor="accent5" w:themeTint="BF"/>
          <w:bottom w:val="single" w:sz="8" w:space="0" w:color="FF9358" w:themeColor="accent5" w:themeTint="BF"/>
          <w:right w:val="single" w:sz="8" w:space="0" w:color="FF9358" w:themeColor="accent5" w:themeTint="BF"/>
          <w:insideH w:val="nil"/>
          <w:insideV w:val="nil"/>
        </w:tcBorders>
        <w:shd w:val="clear" w:color="auto" w:fill="FF7021" w:themeFill="accent5"/>
      </w:tcPr>
    </w:tblStylePr>
    <w:tblStylePr w:type="lastRow">
      <w:pPr>
        <w:spacing w:before="0" w:after="0" w:line="240" w:lineRule="auto"/>
      </w:pPr>
      <w:rPr>
        <w:b/>
        <w:bCs/>
      </w:rPr>
      <w:tblPr/>
      <w:tcPr>
        <w:tcBorders>
          <w:top w:val="double" w:sz="6" w:space="0" w:color="FF9358" w:themeColor="accent5" w:themeTint="BF"/>
          <w:left w:val="single" w:sz="8" w:space="0" w:color="FF9358" w:themeColor="accent5" w:themeTint="BF"/>
          <w:bottom w:val="single" w:sz="8" w:space="0" w:color="FF9358" w:themeColor="accent5" w:themeTint="BF"/>
          <w:right w:val="single" w:sz="8" w:space="0" w:color="FF9358"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DBC8" w:themeFill="accent5" w:themeFillTint="3F"/>
      </w:tcPr>
    </w:tblStylePr>
    <w:tblStylePr w:type="band1Horz">
      <w:tblPr/>
      <w:tcPr>
        <w:tcBorders>
          <w:insideH w:val="nil"/>
          <w:insideV w:val="nil"/>
        </w:tcBorders>
        <w:shd w:val="clear" w:color="auto" w:fill="FFDBC8"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rsid w:val="00242980"/>
    <w:tblPr>
      <w:tblStyleRowBandSize w:val="1"/>
      <w:tblStyleColBandSize w:val="1"/>
      <w:tblBorders>
        <w:top w:val="single" w:sz="8" w:space="0" w:color="FFD77A" w:themeColor="accent6" w:themeTint="BF"/>
        <w:left w:val="single" w:sz="8" w:space="0" w:color="FFD77A" w:themeColor="accent6" w:themeTint="BF"/>
        <w:bottom w:val="single" w:sz="8" w:space="0" w:color="FFD77A" w:themeColor="accent6" w:themeTint="BF"/>
        <w:right w:val="single" w:sz="8" w:space="0" w:color="FFD77A" w:themeColor="accent6" w:themeTint="BF"/>
        <w:insideH w:val="single" w:sz="8" w:space="0" w:color="FFD77A" w:themeColor="accent6" w:themeTint="BF"/>
      </w:tblBorders>
    </w:tblPr>
    <w:tblStylePr w:type="firstRow">
      <w:pPr>
        <w:spacing w:before="0" w:after="0" w:line="240" w:lineRule="auto"/>
      </w:pPr>
      <w:rPr>
        <w:b/>
        <w:bCs/>
        <w:color w:val="FFFFFF" w:themeColor="background1"/>
      </w:rPr>
      <w:tblPr/>
      <w:tcPr>
        <w:tcBorders>
          <w:top w:val="single" w:sz="8" w:space="0" w:color="FFD77A" w:themeColor="accent6" w:themeTint="BF"/>
          <w:left w:val="single" w:sz="8" w:space="0" w:color="FFD77A" w:themeColor="accent6" w:themeTint="BF"/>
          <w:bottom w:val="single" w:sz="8" w:space="0" w:color="FFD77A" w:themeColor="accent6" w:themeTint="BF"/>
          <w:right w:val="single" w:sz="8" w:space="0" w:color="FFD77A" w:themeColor="accent6" w:themeTint="BF"/>
          <w:insideH w:val="nil"/>
          <w:insideV w:val="nil"/>
        </w:tcBorders>
        <w:shd w:val="clear" w:color="auto" w:fill="FFCB4E" w:themeFill="accent6"/>
      </w:tcPr>
    </w:tblStylePr>
    <w:tblStylePr w:type="lastRow">
      <w:pPr>
        <w:spacing w:before="0" w:after="0" w:line="240" w:lineRule="auto"/>
      </w:pPr>
      <w:rPr>
        <w:b/>
        <w:bCs/>
      </w:rPr>
      <w:tblPr/>
      <w:tcPr>
        <w:tcBorders>
          <w:top w:val="double" w:sz="6" w:space="0" w:color="FFD77A" w:themeColor="accent6" w:themeTint="BF"/>
          <w:left w:val="single" w:sz="8" w:space="0" w:color="FFD77A" w:themeColor="accent6" w:themeTint="BF"/>
          <w:bottom w:val="single" w:sz="8" w:space="0" w:color="FFD77A" w:themeColor="accent6" w:themeTint="BF"/>
          <w:right w:val="single" w:sz="8" w:space="0" w:color="FFD77A"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2D3" w:themeFill="accent6" w:themeFillTint="3F"/>
      </w:tcPr>
    </w:tblStylePr>
    <w:tblStylePr w:type="band1Horz">
      <w:tblPr/>
      <w:tcPr>
        <w:tcBorders>
          <w:insideH w:val="nil"/>
          <w:insideV w:val="nil"/>
        </w:tcBorders>
        <w:shd w:val="clear" w:color="auto" w:fill="FFF2D3"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rsid w:val="002429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3333"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3333" w:themeFill="text1"/>
      </w:tcPr>
    </w:tblStylePr>
    <w:tblStylePr w:type="lastCol">
      <w:rPr>
        <w:b/>
        <w:bCs/>
        <w:color w:val="FFFFFF" w:themeColor="background1"/>
      </w:rPr>
      <w:tblPr/>
      <w:tcPr>
        <w:tcBorders>
          <w:left w:val="nil"/>
          <w:right w:val="nil"/>
          <w:insideH w:val="nil"/>
          <w:insideV w:val="nil"/>
        </w:tcBorders>
        <w:shd w:val="clear" w:color="auto" w:fill="333333"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64"/>
    <w:rsid w:val="002429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3192"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E3192" w:themeFill="accent1"/>
      </w:tcPr>
    </w:tblStylePr>
    <w:tblStylePr w:type="lastCol">
      <w:rPr>
        <w:b/>
        <w:bCs/>
        <w:color w:val="FFFFFF" w:themeColor="background1"/>
      </w:rPr>
      <w:tblPr/>
      <w:tcPr>
        <w:tcBorders>
          <w:left w:val="nil"/>
          <w:right w:val="nil"/>
          <w:insideH w:val="nil"/>
          <w:insideV w:val="nil"/>
        </w:tcBorders>
        <w:shd w:val="clear" w:color="auto" w:fill="2E3192"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rsid w:val="002429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EE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AEEF" w:themeFill="accent2"/>
      </w:tcPr>
    </w:tblStylePr>
    <w:tblStylePr w:type="lastCol">
      <w:rPr>
        <w:b/>
        <w:bCs/>
        <w:color w:val="FFFFFF" w:themeColor="background1"/>
      </w:rPr>
      <w:tblPr/>
      <w:tcPr>
        <w:tcBorders>
          <w:left w:val="nil"/>
          <w:right w:val="nil"/>
          <w:insideH w:val="nil"/>
          <w:insideV w:val="nil"/>
        </w:tcBorders>
        <w:shd w:val="clear" w:color="auto" w:fill="00AEE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rsid w:val="002429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6E6E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6E6E6" w:themeFill="accent3"/>
      </w:tcPr>
    </w:tblStylePr>
    <w:tblStylePr w:type="lastCol">
      <w:rPr>
        <w:b/>
        <w:bCs/>
        <w:color w:val="FFFFFF" w:themeColor="background1"/>
      </w:rPr>
      <w:tblPr/>
      <w:tcPr>
        <w:tcBorders>
          <w:left w:val="nil"/>
          <w:right w:val="nil"/>
          <w:insideH w:val="nil"/>
          <w:insideV w:val="nil"/>
        </w:tcBorders>
        <w:shd w:val="clear" w:color="auto" w:fill="E6E6E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rsid w:val="002429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2BE4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2BE44" w:themeFill="accent4"/>
      </w:tcPr>
    </w:tblStylePr>
    <w:tblStylePr w:type="lastCol">
      <w:rPr>
        <w:b/>
        <w:bCs/>
        <w:color w:val="FFFFFF" w:themeColor="background1"/>
      </w:rPr>
      <w:tblPr/>
      <w:tcPr>
        <w:tcBorders>
          <w:left w:val="nil"/>
          <w:right w:val="nil"/>
          <w:insideH w:val="nil"/>
          <w:insideV w:val="nil"/>
        </w:tcBorders>
        <w:shd w:val="clear" w:color="auto" w:fill="72BE4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rsid w:val="002429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021"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7021" w:themeFill="accent5"/>
      </w:tcPr>
    </w:tblStylePr>
    <w:tblStylePr w:type="lastCol">
      <w:rPr>
        <w:b/>
        <w:bCs/>
        <w:color w:val="FFFFFF" w:themeColor="background1"/>
      </w:rPr>
      <w:tblPr/>
      <w:tcPr>
        <w:tcBorders>
          <w:left w:val="nil"/>
          <w:right w:val="nil"/>
          <w:insideH w:val="nil"/>
          <w:insideV w:val="nil"/>
        </w:tcBorders>
        <w:shd w:val="clear" w:color="auto" w:fill="FF7021"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64"/>
    <w:rsid w:val="0024298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B4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B4E" w:themeFill="accent6"/>
      </w:tcPr>
    </w:tblStylePr>
    <w:tblStylePr w:type="lastCol">
      <w:rPr>
        <w:b/>
        <w:bCs/>
        <w:color w:val="FFFFFF" w:themeColor="background1"/>
      </w:rPr>
      <w:tblPr/>
      <w:tcPr>
        <w:tcBorders>
          <w:left w:val="nil"/>
          <w:right w:val="nil"/>
          <w:insideH w:val="nil"/>
          <w:insideV w:val="nil"/>
        </w:tcBorders>
        <w:shd w:val="clear" w:color="auto" w:fill="FFCB4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erichtkop">
    <w:name w:val="Message Header"/>
    <w:basedOn w:val="Standaard"/>
    <w:link w:val="BerichtkopChar"/>
    <w:uiPriority w:val="99"/>
    <w:semiHidden/>
    <w:unhideWhenUsed/>
    <w:rsid w:val="0024298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erichtkopChar">
    <w:name w:val="Berichtkop Char"/>
    <w:basedOn w:val="Standaardalinea-lettertype"/>
    <w:link w:val="Berichtkop"/>
    <w:uiPriority w:val="99"/>
    <w:semiHidden/>
    <w:rsid w:val="00242980"/>
    <w:rPr>
      <w:rFonts w:asciiTheme="majorHAnsi" w:eastAsiaTheme="majorEastAsia" w:hAnsiTheme="majorHAnsi" w:cstheme="majorBidi"/>
      <w:color w:val="333333" w:themeColor="text1"/>
      <w:sz w:val="24"/>
      <w:szCs w:val="24"/>
      <w:shd w:val="pct20" w:color="auto" w:fill="auto"/>
      <w:lang w:val="nl-NL"/>
    </w:rPr>
  </w:style>
  <w:style w:type="paragraph" w:styleId="Standaardinspringing">
    <w:name w:val="Normal Indent"/>
    <w:basedOn w:val="Standaard"/>
    <w:uiPriority w:val="99"/>
    <w:semiHidden/>
    <w:unhideWhenUsed/>
    <w:rsid w:val="00242980"/>
    <w:pPr>
      <w:ind w:left="720"/>
    </w:pPr>
  </w:style>
  <w:style w:type="paragraph" w:styleId="Notitiekop">
    <w:name w:val="Note Heading"/>
    <w:basedOn w:val="Standaard"/>
    <w:next w:val="Standaard"/>
    <w:link w:val="NotitiekopChar"/>
    <w:uiPriority w:val="99"/>
    <w:semiHidden/>
    <w:unhideWhenUsed/>
    <w:rsid w:val="00242980"/>
    <w:pPr>
      <w:spacing w:line="240" w:lineRule="auto"/>
    </w:pPr>
  </w:style>
  <w:style w:type="character" w:customStyle="1" w:styleId="NotitiekopChar">
    <w:name w:val="Notitiekop Char"/>
    <w:basedOn w:val="Standaardalinea-lettertype"/>
    <w:link w:val="Notitiekop"/>
    <w:uiPriority w:val="99"/>
    <w:semiHidden/>
    <w:rsid w:val="00242980"/>
    <w:rPr>
      <w:rFonts w:asciiTheme="minorHAnsi" w:hAnsiTheme="minorHAnsi"/>
      <w:color w:val="333333" w:themeColor="text1"/>
      <w:sz w:val="18"/>
      <w:lang w:val="nl-NL"/>
    </w:rPr>
  </w:style>
  <w:style w:type="character" w:styleId="Paginanummer">
    <w:name w:val="page number"/>
    <w:basedOn w:val="Standaardalinea-lettertype"/>
    <w:uiPriority w:val="99"/>
    <w:semiHidden/>
    <w:unhideWhenUsed/>
    <w:rsid w:val="00242980"/>
    <w:rPr>
      <w:lang w:val="nl-NL"/>
    </w:rPr>
  </w:style>
  <w:style w:type="paragraph" w:styleId="Tekstzonderopmaak">
    <w:name w:val="Plain Text"/>
    <w:basedOn w:val="Standaard"/>
    <w:link w:val="TekstzonderopmaakChar"/>
    <w:uiPriority w:val="99"/>
    <w:semiHidden/>
    <w:unhideWhenUsed/>
    <w:rsid w:val="00242980"/>
    <w:pPr>
      <w:spacing w:line="240" w:lineRule="auto"/>
    </w:pPr>
    <w:rPr>
      <w:rFonts w:ascii="Consolas" w:hAnsi="Consolas" w:cs="Consolas"/>
      <w:sz w:val="21"/>
      <w:szCs w:val="21"/>
    </w:rPr>
  </w:style>
  <w:style w:type="character" w:customStyle="1" w:styleId="TekstzonderopmaakChar">
    <w:name w:val="Tekst zonder opmaak Char"/>
    <w:basedOn w:val="Standaardalinea-lettertype"/>
    <w:link w:val="Tekstzonderopmaak"/>
    <w:uiPriority w:val="99"/>
    <w:semiHidden/>
    <w:rsid w:val="00242980"/>
    <w:rPr>
      <w:rFonts w:ascii="Consolas" w:hAnsi="Consolas" w:cs="Consolas"/>
      <w:color w:val="333333" w:themeColor="text1"/>
      <w:sz w:val="21"/>
      <w:szCs w:val="21"/>
      <w:lang w:val="nl-NL"/>
    </w:rPr>
  </w:style>
  <w:style w:type="paragraph" w:styleId="Citaat">
    <w:name w:val="Quote"/>
    <w:basedOn w:val="Standaard"/>
    <w:next w:val="Standaard"/>
    <w:link w:val="CitaatChar"/>
    <w:uiPriority w:val="29"/>
    <w:semiHidden/>
    <w:rsid w:val="00242980"/>
    <w:rPr>
      <w:i/>
      <w:iCs/>
    </w:rPr>
  </w:style>
  <w:style w:type="character" w:customStyle="1" w:styleId="CitaatChar">
    <w:name w:val="Citaat Char"/>
    <w:basedOn w:val="Standaardalinea-lettertype"/>
    <w:link w:val="Citaat"/>
    <w:uiPriority w:val="29"/>
    <w:semiHidden/>
    <w:rsid w:val="00242980"/>
    <w:rPr>
      <w:rFonts w:asciiTheme="minorHAnsi" w:hAnsiTheme="minorHAnsi"/>
      <w:i/>
      <w:iCs/>
      <w:color w:val="333333" w:themeColor="text1"/>
      <w:sz w:val="18"/>
      <w:lang w:val="nl-NL"/>
    </w:rPr>
  </w:style>
  <w:style w:type="paragraph" w:styleId="Aanhef">
    <w:name w:val="Salutation"/>
    <w:basedOn w:val="Standaard"/>
    <w:next w:val="Standaard"/>
    <w:link w:val="AanhefChar"/>
    <w:uiPriority w:val="99"/>
    <w:semiHidden/>
    <w:unhideWhenUsed/>
    <w:rsid w:val="00242980"/>
  </w:style>
  <w:style w:type="character" w:customStyle="1" w:styleId="AanhefChar">
    <w:name w:val="Aanhef Char"/>
    <w:basedOn w:val="Standaardalinea-lettertype"/>
    <w:link w:val="Aanhef"/>
    <w:uiPriority w:val="99"/>
    <w:semiHidden/>
    <w:rsid w:val="00242980"/>
    <w:rPr>
      <w:rFonts w:asciiTheme="minorHAnsi" w:hAnsiTheme="minorHAnsi"/>
      <w:color w:val="333333" w:themeColor="text1"/>
      <w:sz w:val="18"/>
      <w:lang w:val="nl-NL"/>
    </w:rPr>
  </w:style>
  <w:style w:type="paragraph" w:styleId="Handtekening">
    <w:name w:val="Signature"/>
    <w:basedOn w:val="Standaard"/>
    <w:link w:val="HandtekeningChar"/>
    <w:uiPriority w:val="99"/>
    <w:semiHidden/>
    <w:unhideWhenUsed/>
    <w:rsid w:val="00242980"/>
    <w:pPr>
      <w:spacing w:line="240" w:lineRule="auto"/>
      <w:ind w:left="4252"/>
    </w:pPr>
  </w:style>
  <w:style w:type="character" w:customStyle="1" w:styleId="HandtekeningChar">
    <w:name w:val="Handtekening Char"/>
    <w:basedOn w:val="Standaardalinea-lettertype"/>
    <w:link w:val="Handtekening"/>
    <w:uiPriority w:val="99"/>
    <w:semiHidden/>
    <w:rsid w:val="00242980"/>
    <w:rPr>
      <w:rFonts w:asciiTheme="minorHAnsi" w:hAnsiTheme="minorHAnsi"/>
      <w:color w:val="333333" w:themeColor="text1"/>
      <w:sz w:val="18"/>
      <w:lang w:val="nl-NL"/>
    </w:rPr>
  </w:style>
  <w:style w:type="character" w:styleId="Zwaar">
    <w:name w:val="Strong"/>
    <w:basedOn w:val="Standaardalinea-lettertype"/>
    <w:uiPriority w:val="22"/>
    <w:semiHidden/>
    <w:rsid w:val="00242980"/>
    <w:rPr>
      <w:b/>
      <w:bCs/>
      <w:lang w:val="nl-NL"/>
    </w:rPr>
  </w:style>
  <w:style w:type="paragraph" w:styleId="Ondertitel">
    <w:name w:val="Subtitle"/>
    <w:basedOn w:val="Standaard"/>
    <w:next w:val="Standaard"/>
    <w:link w:val="OndertitelChar"/>
    <w:uiPriority w:val="11"/>
    <w:semiHidden/>
    <w:rsid w:val="00242980"/>
    <w:pPr>
      <w:numPr>
        <w:ilvl w:val="1"/>
      </w:numPr>
    </w:pPr>
    <w:rPr>
      <w:rFonts w:asciiTheme="majorHAnsi" w:eastAsiaTheme="majorEastAsia" w:hAnsiTheme="majorHAnsi" w:cstheme="majorBidi"/>
      <w:i/>
      <w:iCs/>
      <w:color w:val="2E3192" w:themeColor="accent1"/>
      <w:spacing w:val="15"/>
      <w:sz w:val="24"/>
      <w:szCs w:val="24"/>
    </w:rPr>
  </w:style>
  <w:style w:type="character" w:customStyle="1" w:styleId="OndertitelChar">
    <w:name w:val="Ondertitel Char"/>
    <w:basedOn w:val="Standaardalinea-lettertype"/>
    <w:link w:val="Ondertitel"/>
    <w:uiPriority w:val="11"/>
    <w:semiHidden/>
    <w:rsid w:val="00242980"/>
    <w:rPr>
      <w:rFonts w:asciiTheme="majorHAnsi" w:eastAsiaTheme="majorEastAsia" w:hAnsiTheme="majorHAnsi" w:cstheme="majorBidi"/>
      <w:i/>
      <w:iCs/>
      <w:color w:val="2E3192" w:themeColor="accent1"/>
      <w:spacing w:val="15"/>
      <w:sz w:val="24"/>
      <w:szCs w:val="24"/>
      <w:lang w:val="nl-NL"/>
    </w:rPr>
  </w:style>
  <w:style w:type="character" w:styleId="Subtieleverwijzing">
    <w:name w:val="Subtle Reference"/>
    <w:basedOn w:val="Standaardalinea-lettertype"/>
    <w:uiPriority w:val="31"/>
    <w:semiHidden/>
    <w:rsid w:val="00242980"/>
    <w:rPr>
      <w:smallCaps/>
      <w:color w:val="00AEEF" w:themeColor="accent2"/>
      <w:u w:val="single"/>
      <w:lang w:val="nl-NL"/>
    </w:rPr>
  </w:style>
  <w:style w:type="table" w:styleId="3D-effectenvoortabel1">
    <w:name w:val="Table 3D effects 1"/>
    <w:basedOn w:val="Standaardtabel"/>
    <w:uiPriority w:val="99"/>
    <w:semiHidden/>
    <w:unhideWhenUsed/>
    <w:rsid w:val="00242980"/>
    <w:pPr>
      <w:spacing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unhideWhenUsed/>
    <w:rsid w:val="00242980"/>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unhideWhenUsed/>
    <w:rsid w:val="00242980"/>
    <w:pPr>
      <w:spacing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uiPriority w:val="99"/>
    <w:semiHidden/>
    <w:unhideWhenUsed/>
    <w:rsid w:val="00242980"/>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unhideWhenUsed/>
    <w:rsid w:val="00242980"/>
    <w:pPr>
      <w:spacing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unhideWhenUsed/>
    <w:rsid w:val="00242980"/>
    <w:pPr>
      <w:spacing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unhideWhenUsed/>
    <w:rsid w:val="00242980"/>
    <w:pPr>
      <w:spacing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unhideWhenUsed/>
    <w:rsid w:val="00242980"/>
    <w:pPr>
      <w:spacing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unhideWhenUsed/>
    <w:rsid w:val="00242980"/>
    <w:pPr>
      <w:spacing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unhideWhenUsed/>
    <w:rsid w:val="00242980"/>
    <w:pPr>
      <w:spacing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unhideWhenUsed/>
    <w:rsid w:val="00242980"/>
    <w:pPr>
      <w:spacing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unhideWhenUsed/>
    <w:rsid w:val="00242980"/>
    <w:pPr>
      <w:spacing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unhideWhenUsed/>
    <w:rsid w:val="00242980"/>
    <w:pPr>
      <w:spacing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unhideWhenUsed/>
    <w:rsid w:val="00242980"/>
    <w:pPr>
      <w:spacing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unhideWhenUsed/>
    <w:rsid w:val="00242980"/>
    <w:pPr>
      <w:spacing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uiPriority w:val="99"/>
    <w:semiHidden/>
    <w:unhideWhenUsed/>
    <w:rsid w:val="00242980"/>
    <w:pPr>
      <w:spacing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unhideWhenUsed/>
    <w:rsid w:val="00242980"/>
    <w:pPr>
      <w:spacing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1">
    <w:name w:val="Table Grid 1"/>
    <w:basedOn w:val="Standaardtabel"/>
    <w:uiPriority w:val="99"/>
    <w:semiHidden/>
    <w:unhideWhenUsed/>
    <w:rsid w:val="00242980"/>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unhideWhenUsed/>
    <w:rsid w:val="00242980"/>
    <w:pPr>
      <w:spacing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unhideWhenUsed/>
    <w:rsid w:val="00242980"/>
    <w:pPr>
      <w:spacing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unhideWhenUsed/>
    <w:rsid w:val="00242980"/>
    <w:pPr>
      <w:spacing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unhideWhenUsed/>
    <w:rsid w:val="00242980"/>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unhideWhenUsed/>
    <w:rsid w:val="00242980"/>
    <w:pPr>
      <w:spacing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unhideWhenUsed/>
    <w:rsid w:val="00242980"/>
    <w:pPr>
      <w:spacing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unhideWhenUsed/>
    <w:rsid w:val="00242980"/>
    <w:pPr>
      <w:spacing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jst1">
    <w:name w:val="Table List 1"/>
    <w:basedOn w:val="Standaardtabel"/>
    <w:uiPriority w:val="99"/>
    <w:semiHidden/>
    <w:unhideWhenUsed/>
    <w:rsid w:val="00242980"/>
    <w:pPr>
      <w:spacing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unhideWhenUsed/>
    <w:rsid w:val="00242980"/>
    <w:pPr>
      <w:spacing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unhideWhenUsed/>
    <w:rsid w:val="00242980"/>
    <w:pPr>
      <w:spacing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unhideWhenUsed/>
    <w:rsid w:val="00242980"/>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unhideWhenUsed/>
    <w:rsid w:val="00242980"/>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unhideWhenUsed/>
    <w:rsid w:val="00242980"/>
    <w:pPr>
      <w:spacing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unhideWhenUsed/>
    <w:rsid w:val="00242980"/>
    <w:pPr>
      <w:spacing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unhideWhenUsed/>
    <w:rsid w:val="00242980"/>
    <w:pPr>
      <w:spacing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Bronvermelding">
    <w:name w:val="table of authorities"/>
    <w:basedOn w:val="Standaard"/>
    <w:next w:val="Standaard"/>
    <w:uiPriority w:val="99"/>
    <w:semiHidden/>
    <w:unhideWhenUsed/>
    <w:rsid w:val="00242980"/>
    <w:pPr>
      <w:ind w:left="180" w:hanging="180"/>
    </w:pPr>
  </w:style>
  <w:style w:type="paragraph" w:styleId="Lijstmetafbeeldingen">
    <w:name w:val="table of figures"/>
    <w:aliases w:val="Tabel van figuren"/>
    <w:basedOn w:val="Bronvermelding"/>
    <w:next w:val="Standaard"/>
    <w:uiPriority w:val="99"/>
    <w:unhideWhenUsed/>
    <w:rsid w:val="00242980"/>
  </w:style>
  <w:style w:type="table" w:styleId="Professioneletabel">
    <w:name w:val="Table Professional"/>
    <w:basedOn w:val="Standaardtabel"/>
    <w:uiPriority w:val="99"/>
    <w:semiHidden/>
    <w:unhideWhenUsed/>
    <w:rsid w:val="00242980"/>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uiPriority w:val="99"/>
    <w:semiHidden/>
    <w:unhideWhenUsed/>
    <w:rsid w:val="00242980"/>
    <w:pPr>
      <w:spacing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unhideWhenUsed/>
    <w:rsid w:val="00242980"/>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unhideWhenUsed/>
    <w:rsid w:val="00242980"/>
    <w:pPr>
      <w:spacing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uiPriority w:val="99"/>
    <w:semiHidden/>
    <w:unhideWhenUsed/>
    <w:rsid w:val="00242980"/>
    <w:pPr>
      <w:spacing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unhideWhenUsed/>
    <w:rsid w:val="00242980"/>
    <w:pPr>
      <w:spacing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uiPriority w:val="99"/>
    <w:semiHidden/>
    <w:unhideWhenUsed/>
    <w:rsid w:val="00242980"/>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el1">
    <w:name w:val="Table Web 1"/>
    <w:basedOn w:val="Standaardtabel"/>
    <w:uiPriority w:val="99"/>
    <w:semiHidden/>
    <w:unhideWhenUsed/>
    <w:rsid w:val="00242980"/>
    <w:pPr>
      <w:spacing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unhideWhenUsed/>
    <w:rsid w:val="00242980"/>
    <w:pPr>
      <w:spacing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unhideWhenUsed/>
    <w:rsid w:val="00242980"/>
    <w:pPr>
      <w:spacing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ard"/>
    <w:next w:val="Standaard"/>
    <w:link w:val="TitelChar"/>
    <w:uiPriority w:val="10"/>
    <w:semiHidden/>
    <w:rsid w:val="00242980"/>
    <w:pPr>
      <w:pBdr>
        <w:bottom w:val="single" w:sz="8" w:space="4" w:color="2E3192" w:themeColor="accent1"/>
      </w:pBdr>
      <w:spacing w:after="300" w:line="240" w:lineRule="auto"/>
      <w:contextualSpacing/>
    </w:pPr>
    <w:rPr>
      <w:rFonts w:asciiTheme="majorHAnsi" w:eastAsiaTheme="majorEastAsia" w:hAnsiTheme="majorHAnsi" w:cstheme="majorBidi"/>
      <w:color w:val="22246D" w:themeColor="text2" w:themeShade="BF"/>
      <w:spacing w:val="5"/>
      <w:kern w:val="28"/>
      <w:sz w:val="52"/>
      <w:szCs w:val="52"/>
    </w:rPr>
  </w:style>
  <w:style w:type="character" w:customStyle="1" w:styleId="TitelChar">
    <w:name w:val="Titel Char"/>
    <w:basedOn w:val="Standaardalinea-lettertype"/>
    <w:link w:val="Titel"/>
    <w:uiPriority w:val="10"/>
    <w:semiHidden/>
    <w:rsid w:val="00242980"/>
    <w:rPr>
      <w:rFonts w:asciiTheme="majorHAnsi" w:eastAsiaTheme="majorEastAsia" w:hAnsiTheme="majorHAnsi" w:cstheme="majorBidi"/>
      <w:color w:val="22246D" w:themeColor="text2" w:themeShade="BF"/>
      <w:spacing w:val="5"/>
      <w:kern w:val="28"/>
      <w:sz w:val="52"/>
      <w:szCs w:val="52"/>
      <w:lang w:val="nl-NL"/>
    </w:rPr>
  </w:style>
  <w:style w:type="paragraph" w:styleId="Kopbronvermelding">
    <w:name w:val="toa heading"/>
    <w:basedOn w:val="Standaard"/>
    <w:next w:val="Standaard"/>
    <w:uiPriority w:val="99"/>
    <w:semiHidden/>
    <w:unhideWhenUsed/>
    <w:rsid w:val="00242980"/>
    <w:rPr>
      <w:rFonts w:asciiTheme="majorHAnsi" w:eastAsiaTheme="majorEastAsia" w:hAnsiTheme="majorHAnsi" w:cstheme="majorBidi"/>
      <w:b/>
      <w:bCs/>
      <w:sz w:val="24"/>
      <w:szCs w:val="24"/>
    </w:rPr>
  </w:style>
  <w:style w:type="table" w:styleId="Rastertabel2-Accent1">
    <w:name w:val="Grid Table 2 Accent 1"/>
    <w:basedOn w:val="Standaardtabel"/>
    <w:uiPriority w:val="47"/>
    <w:rsid w:val="00654AB1"/>
    <w:tblPr>
      <w:tblStyleRowBandSize w:val="1"/>
      <w:tblStyleColBandSize w:val="1"/>
      <w:tblBorders>
        <w:top w:val="single" w:sz="2" w:space="0" w:color="6D70D1" w:themeColor="accent1" w:themeTint="99"/>
        <w:bottom w:val="single" w:sz="2" w:space="0" w:color="6D70D1" w:themeColor="accent1" w:themeTint="99"/>
        <w:insideH w:val="single" w:sz="2" w:space="0" w:color="6D70D1" w:themeColor="accent1" w:themeTint="99"/>
        <w:insideV w:val="single" w:sz="2" w:space="0" w:color="6D70D1" w:themeColor="accent1" w:themeTint="99"/>
      </w:tblBorders>
    </w:tblPr>
    <w:tblStylePr w:type="firstRow">
      <w:rPr>
        <w:b/>
        <w:bCs/>
      </w:rPr>
      <w:tblPr/>
      <w:tcPr>
        <w:tcBorders>
          <w:top w:val="nil"/>
          <w:bottom w:val="single" w:sz="12" w:space="0" w:color="6D70D1" w:themeColor="accent1" w:themeTint="99"/>
          <w:insideH w:val="nil"/>
          <w:insideV w:val="nil"/>
        </w:tcBorders>
        <w:shd w:val="clear" w:color="auto" w:fill="FFFFFF" w:themeFill="background1"/>
      </w:tcPr>
    </w:tblStylePr>
    <w:tblStylePr w:type="lastRow">
      <w:rPr>
        <w:b/>
        <w:bCs/>
      </w:rPr>
      <w:tblPr/>
      <w:tcPr>
        <w:tcBorders>
          <w:top w:val="double" w:sz="2" w:space="0" w:color="6D70D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CFEF" w:themeFill="accent1" w:themeFillTint="33"/>
      </w:tcPr>
    </w:tblStylePr>
    <w:tblStylePr w:type="band1Horz">
      <w:tblPr/>
      <w:tcPr>
        <w:shd w:val="clear" w:color="auto" w:fill="CECFEF" w:themeFill="accent1" w:themeFillTint="33"/>
      </w:tcPr>
    </w:tblStylePr>
  </w:style>
  <w:style w:type="table" w:styleId="Rastertabel1licht-Accent1">
    <w:name w:val="Grid Table 1 Light Accent 1"/>
    <w:basedOn w:val="Standaardtabel"/>
    <w:uiPriority w:val="46"/>
    <w:rsid w:val="00654AB1"/>
    <w:tblPr>
      <w:tblStyleRowBandSize w:val="1"/>
      <w:tblStyleColBandSize w:val="1"/>
      <w:tblBorders>
        <w:top w:val="single" w:sz="4" w:space="0" w:color="9E9FE0" w:themeColor="accent1" w:themeTint="66"/>
        <w:left w:val="single" w:sz="4" w:space="0" w:color="9E9FE0" w:themeColor="accent1" w:themeTint="66"/>
        <w:bottom w:val="single" w:sz="4" w:space="0" w:color="9E9FE0" w:themeColor="accent1" w:themeTint="66"/>
        <w:right w:val="single" w:sz="4" w:space="0" w:color="9E9FE0" w:themeColor="accent1" w:themeTint="66"/>
        <w:insideH w:val="single" w:sz="4" w:space="0" w:color="9E9FE0" w:themeColor="accent1" w:themeTint="66"/>
        <w:insideV w:val="single" w:sz="4" w:space="0" w:color="9E9FE0" w:themeColor="accent1" w:themeTint="66"/>
      </w:tblBorders>
    </w:tblPr>
    <w:tblStylePr w:type="firstRow">
      <w:rPr>
        <w:b/>
        <w:bCs/>
      </w:rPr>
      <w:tblPr/>
      <w:tcPr>
        <w:tcBorders>
          <w:bottom w:val="single" w:sz="12" w:space="0" w:color="6D70D1" w:themeColor="accent1" w:themeTint="99"/>
        </w:tcBorders>
      </w:tcPr>
    </w:tblStylePr>
    <w:tblStylePr w:type="lastRow">
      <w:rPr>
        <w:b/>
        <w:bCs/>
      </w:rPr>
      <w:tblPr/>
      <w:tcPr>
        <w:tcBorders>
          <w:top w:val="double" w:sz="2" w:space="0" w:color="6D70D1" w:themeColor="accent1" w:themeTint="99"/>
        </w:tcBorders>
      </w:tcPr>
    </w:tblStylePr>
    <w:tblStylePr w:type="firstCol">
      <w:rPr>
        <w:b/>
        <w:bCs/>
      </w:rPr>
    </w:tblStylePr>
    <w:tblStylePr w:type="lastCol">
      <w:rPr>
        <w:b/>
        <w:bCs/>
      </w:rPr>
    </w:tblStylePr>
  </w:style>
  <w:style w:type="paragraph" w:customStyle="1" w:styleId="Bijlage">
    <w:name w:val="Bijlage"/>
    <w:basedOn w:val="Kop1"/>
    <w:next w:val="Standaard"/>
    <w:qFormat/>
    <w:rsid w:val="00B43162"/>
    <w:pPr>
      <w:numPr>
        <w:numId w:val="14"/>
      </w:numPr>
      <w:ind w:left="0" w:firstLine="0"/>
    </w:pPr>
    <w:rPr>
      <w:rFonts w:cstheme="majorHAnsi"/>
      <w:sz w:val="36"/>
    </w:rPr>
  </w:style>
  <w:style w:type="table" w:styleId="Onopgemaaktetabel1">
    <w:name w:val="Plain Table 1"/>
    <w:basedOn w:val="Standaardtabel"/>
    <w:uiPriority w:val="41"/>
    <w:rsid w:val="00B977B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2"/>
    <w:rsid w:val="00A62A46"/>
    <w:tblPr>
      <w:tblStyleRowBandSize w:val="1"/>
      <w:tblStyleColBandSize w:val="1"/>
      <w:tblBorders>
        <w:top w:val="single" w:sz="4" w:space="0" w:color="989898" w:themeColor="text1" w:themeTint="80"/>
        <w:bottom w:val="single" w:sz="4" w:space="0" w:color="989898" w:themeColor="text1" w:themeTint="80"/>
      </w:tblBorders>
    </w:tblPr>
    <w:tblStylePr w:type="firstRow">
      <w:rPr>
        <w:b/>
        <w:bCs/>
      </w:rPr>
      <w:tblPr/>
      <w:tcPr>
        <w:tcBorders>
          <w:bottom w:val="single" w:sz="4" w:space="0" w:color="989898" w:themeColor="text1" w:themeTint="80"/>
        </w:tcBorders>
      </w:tcPr>
    </w:tblStylePr>
    <w:tblStylePr w:type="lastRow">
      <w:rPr>
        <w:b/>
        <w:bCs/>
      </w:rPr>
      <w:tblPr/>
      <w:tcPr>
        <w:tcBorders>
          <w:top w:val="single" w:sz="4" w:space="0" w:color="989898" w:themeColor="text1" w:themeTint="80"/>
        </w:tcBorders>
      </w:tcPr>
    </w:tblStylePr>
    <w:tblStylePr w:type="firstCol">
      <w:rPr>
        <w:b/>
        <w:bCs/>
      </w:rPr>
    </w:tblStylePr>
    <w:tblStylePr w:type="lastCol">
      <w:rPr>
        <w:b/>
        <w:bCs/>
      </w:rPr>
    </w:tblStylePr>
    <w:tblStylePr w:type="band1Vert">
      <w:tblPr/>
      <w:tcPr>
        <w:tcBorders>
          <w:left w:val="single" w:sz="4" w:space="0" w:color="989898" w:themeColor="text1" w:themeTint="80"/>
          <w:right w:val="single" w:sz="4" w:space="0" w:color="989898" w:themeColor="text1" w:themeTint="80"/>
        </w:tcBorders>
      </w:tcPr>
    </w:tblStylePr>
    <w:tblStylePr w:type="band2Vert">
      <w:tblPr/>
      <w:tcPr>
        <w:tcBorders>
          <w:left w:val="single" w:sz="4" w:space="0" w:color="989898" w:themeColor="text1" w:themeTint="80"/>
          <w:right w:val="single" w:sz="4" w:space="0" w:color="989898" w:themeColor="text1" w:themeTint="80"/>
        </w:tcBorders>
      </w:tcPr>
    </w:tblStylePr>
    <w:tblStylePr w:type="band1Horz">
      <w:tblPr/>
      <w:tcPr>
        <w:tcBorders>
          <w:top w:val="single" w:sz="4" w:space="0" w:color="989898" w:themeColor="text1" w:themeTint="80"/>
          <w:bottom w:val="single" w:sz="4" w:space="0" w:color="989898" w:themeColor="text1" w:themeTint="80"/>
        </w:tcBorders>
      </w:tcPr>
    </w:tblStylePr>
  </w:style>
  <w:style w:type="table" w:styleId="Tabelrasterlicht">
    <w:name w:val="Grid Table Light"/>
    <w:basedOn w:val="Standaardtabel"/>
    <w:uiPriority w:val="40"/>
    <w:rsid w:val="00A62A4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Onopgemaaktetabel4">
    <w:name w:val="Plain Table 4"/>
    <w:basedOn w:val="Standaardtabel"/>
    <w:uiPriority w:val="44"/>
    <w:rsid w:val="00D9403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LijstalineaChar">
    <w:name w:val="Lijstalinea Char"/>
    <w:link w:val="Lijstalinea"/>
    <w:uiPriority w:val="34"/>
    <w:rsid w:val="00551C73"/>
    <w:rPr>
      <w:rFonts w:asciiTheme="minorHAnsi" w:hAnsiTheme="min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3315">
      <w:bodyDiv w:val="1"/>
      <w:marLeft w:val="0"/>
      <w:marRight w:val="0"/>
      <w:marTop w:val="0"/>
      <w:marBottom w:val="0"/>
      <w:divBdr>
        <w:top w:val="none" w:sz="0" w:space="0" w:color="auto"/>
        <w:left w:val="none" w:sz="0" w:space="0" w:color="auto"/>
        <w:bottom w:val="none" w:sz="0" w:space="0" w:color="auto"/>
        <w:right w:val="none" w:sz="0" w:space="0" w:color="auto"/>
      </w:divBdr>
    </w:div>
    <w:div w:id="103310349">
      <w:bodyDiv w:val="1"/>
      <w:marLeft w:val="0"/>
      <w:marRight w:val="0"/>
      <w:marTop w:val="0"/>
      <w:marBottom w:val="0"/>
      <w:divBdr>
        <w:top w:val="none" w:sz="0" w:space="0" w:color="auto"/>
        <w:left w:val="none" w:sz="0" w:space="0" w:color="auto"/>
        <w:bottom w:val="none" w:sz="0" w:space="0" w:color="auto"/>
        <w:right w:val="none" w:sz="0" w:space="0" w:color="auto"/>
      </w:divBdr>
    </w:div>
    <w:div w:id="125513212">
      <w:bodyDiv w:val="1"/>
      <w:marLeft w:val="0"/>
      <w:marRight w:val="0"/>
      <w:marTop w:val="0"/>
      <w:marBottom w:val="0"/>
      <w:divBdr>
        <w:top w:val="none" w:sz="0" w:space="0" w:color="auto"/>
        <w:left w:val="none" w:sz="0" w:space="0" w:color="auto"/>
        <w:bottom w:val="none" w:sz="0" w:space="0" w:color="auto"/>
        <w:right w:val="none" w:sz="0" w:space="0" w:color="auto"/>
      </w:divBdr>
    </w:div>
    <w:div w:id="237525334">
      <w:bodyDiv w:val="1"/>
      <w:marLeft w:val="0"/>
      <w:marRight w:val="0"/>
      <w:marTop w:val="0"/>
      <w:marBottom w:val="0"/>
      <w:divBdr>
        <w:top w:val="none" w:sz="0" w:space="0" w:color="auto"/>
        <w:left w:val="none" w:sz="0" w:space="0" w:color="auto"/>
        <w:bottom w:val="none" w:sz="0" w:space="0" w:color="auto"/>
        <w:right w:val="none" w:sz="0" w:space="0" w:color="auto"/>
      </w:divBdr>
    </w:div>
    <w:div w:id="250819608">
      <w:bodyDiv w:val="1"/>
      <w:marLeft w:val="0"/>
      <w:marRight w:val="0"/>
      <w:marTop w:val="0"/>
      <w:marBottom w:val="0"/>
      <w:divBdr>
        <w:top w:val="none" w:sz="0" w:space="0" w:color="auto"/>
        <w:left w:val="none" w:sz="0" w:space="0" w:color="auto"/>
        <w:bottom w:val="none" w:sz="0" w:space="0" w:color="auto"/>
        <w:right w:val="none" w:sz="0" w:space="0" w:color="auto"/>
      </w:divBdr>
    </w:div>
    <w:div w:id="255402729">
      <w:bodyDiv w:val="1"/>
      <w:marLeft w:val="0"/>
      <w:marRight w:val="0"/>
      <w:marTop w:val="0"/>
      <w:marBottom w:val="0"/>
      <w:divBdr>
        <w:top w:val="none" w:sz="0" w:space="0" w:color="auto"/>
        <w:left w:val="none" w:sz="0" w:space="0" w:color="auto"/>
        <w:bottom w:val="none" w:sz="0" w:space="0" w:color="auto"/>
        <w:right w:val="none" w:sz="0" w:space="0" w:color="auto"/>
      </w:divBdr>
    </w:div>
    <w:div w:id="424038406">
      <w:bodyDiv w:val="1"/>
      <w:marLeft w:val="0"/>
      <w:marRight w:val="0"/>
      <w:marTop w:val="0"/>
      <w:marBottom w:val="0"/>
      <w:divBdr>
        <w:top w:val="none" w:sz="0" w:space="0" w:color="auto"/>
        <w:left w:val="none" w:sz="0" w:space="0" w:color="auto"/>
        <w:bottom w:val="none" w:sz="0" w:space="0" w:color="auto"/>
        <w:right w:val="none" w:sz="0" w:space="0" w:color="auto"/>
      </w:divBdr>
    </w:div>
    <w:div w:id="430973125">
      <w:bodyDiv w:val="1"/>
      <w:marLeft w:val="0"/>
      <w:marRight w:val="0"/>
      <w:marTop w:val="0"/>
      <w:marBottom w:val="0"/>
      <w:divBdr>
        <w:top w:val="none" w:sz="0" w:space="0" w:color="auto"/>
        <w:left w:val="none" w:sz="0" w:space="0" w:color="auto"/>
        <w:bottom w:val="none" w:sz="0" w:space="0" w:color="auto"/>
        <w:right w:val="none" w:sz="0" w:space="0" w:color="auto"/>
      </w:divBdr>
    </w:div>
    <w:div w:id="523176578">
      <w:bodyDiv w:val="1"/>
      <w:marLeft w:val="0"/>
      <w:marRight w:val="0"/>
      <w:marTop w:val="0"/>
      <w:marBottom w:val="0"/>
      <w:divBdr>
        <w:top w:val="none" w:sz="0" w:space="0" w:color="auto"/>
        <w:left w:val="none" w:sz="0" w:space="0" w:color="auto"/>
        <w:bottom w:val="none" w:sz="0" w:space="0" w:color="auto"/>
        <w:right w:val="none" w:sz="0" w:space="0" w:color="auto"/>
      </w:divBdr>
    </w:div>
    <w:div w:id="605190864">
      <w:bodyDiv w:val="1"/>
      <w:marLeft w:val="0"/>
      <w:marRight w:val="0"/>
      <w:marTop w:val="0"/>
      <w:marBottom w:val="0"/>
      <w:divBdr>
        <w:top w:val="none" w:sz="0" w:space="0" w:color="auto"/>
        <w:left w:val="none" w:sz="0" w:space="0" w:color="auto"/>
        <w:bottom w:val="none" w:sz="0" w:space="0" w:color="auto"/>
        <w:right w:val="none" w:sz="0" w:space="0" w:color="auto"/>
      </w:divBdr>
    </w:div>
    <w:div w:id="655185975">
      <w:bodyDiv w:val="1"/>
      <w:marLeft w:val="0"/>
      <w:marRight w:val="0"/>
      <w:marTop w:val="0"/>
      <w:marBottom w:val="0"/>
      <w:divBdr>
        <w:top w:val="none" w:sz="0" w:space="0" w:color="auto"/>
        <w:left w:val="none" w:sz="0" w:space="0" w:color="auto"/>
        <w:bottom w:val="none" w:sz="0" w:space="0" w:color="auto"/>
        <w:right w:val="none" w:sz="0" w:space="0" w:color="auto"/>
      </w:divBdr>
    </w:div>
    <w:div w:id="779686511">
      <w:bodyDiv w:val="1"/>
      <w:marLeft w:val="0"/>
      <w:marRight w:val="0"/>
      <w:marTop w:val="0"/>
      <w:marBottom w:val="0"/>
      <w:divBdr>
        <w:top w:val="none" w:sz="0" w:space="0" w:color="auto"/>
        <w:left w:val="none" w:sz="0" w:space="0" w:color="auto"/>
        <w:bottom w:val="none" w:sz="0" w:space="0" w:color="auto"/>
        <w:right w:val="none" w:sz="0" w:space="0" w:color="auto"/>
      </w:divBdr>
    </w:div>
    <w:div w:id="823276405">
      <w:bodyDiv w:val="1"/>
      <w:marLeft w:val="0"/>
      <w:marRight w:val="0"/>
      <w:marTop w:val="0"/>
      <w:marBottom w:val="0"/>
      <w:divBdr>
        <w:top w:val="none" w:sz="0" w:space="0" w:color="auto"/>
        <w:left w:val="none" w:sz="0" w:space="0" w:color="auto"/>
        <w:bottom w:val="none" w:sz="0" w:space="0" w:color="auto"/>
        <w:right w:val="none" w:sz="0" w:space="0" w:color="auto"/>
      </w:divBdr>
    </w:div>
    <w:div w:id="1041370066">
      <w:bodyDiv w:val="1"/>
      <w:marLeft w:val="0"/>
      <w:marRight w:val="0"/>
      <w:marTop w:val="0"/>
      <w:marBottom w:val="0"/>
      <w:divBdr>
        <w:top w:val="none" w:sz="0" w:space="0" w:color="auto"/>
        <w:left w:val="none" w:sz="0" w:space="0" w:color="auto"/>
        <w:bottom w:val="none" w:sz="0" w:space="0" w:color="auto"/>
        <w:right w:val="none" w:sz="0" w:space="0" w:color="auto"/>
      </w:divBdr>
    </w:div>
    <w:div w:id="1087381520">
      <w:bodyDiv w:val="1"/>
      <w:marLeft w:val="0"/>
      <w:marRight w:val="0"/>
      <w:marTop w:val="0"/>
      <w:marBottom w:val="0"/>
      <w:divBdr>
        <w:top w:val="none" w:sz="0" w:space="0" w:color="auto"/>
        <w:left w:val="none" w:sz="0" w:space="0" w:color="auto"/>
        <w:bottom w:val="none" w:sz="0" w:space="0" w:color="auto"/>
        <w:right w:val="none" w:sz="0" w:space="0" w:color="auto"/>
      </w:divBdr>
    </w:div>
    <w:div w:id="1370566495">
      <w:bodyDiv w:val="1"/>
      <w:marLeft w:val="0"/>
      <w:marRight w:val="0"/>
      <w:marTop w:val="0"/>
      <w:marBottom w:val="0"/>
      <w:divBdr>
        <w:top w:val="none" w:sz="0" w:space="0" w:color="auto"/>
        <w:left w:val="none" w:sz="0" w:space="0" w:color="auto"/>
        <w:bottom w:val="none" w:sz="0" w:space="0" w:color="auto"/>
        <w:right w:val="none" w:sz="0" w:space="0" w:color="auto"/>
      </w:divBdr>
    </w:div>
    <w:div w:id="1456173284">
      <w:bodyDiv w:val="1"/>
      <w:marLeft w:val="0"/>
      <w:marRight w:val="0"/>
      <w:marTop w:val="0"/>
      <w:marBottom w:val="0"/>
      <w:divBdr>
        <w:top w:val="none" w:sz="0" w:space="0" w:color="auto"/>
        <w:left w:val="none" w:sz="0" w:space="0" w:color="auto"/>
        <w:bottom w:val="none" w:sz="0" w:space="0" w:color="auto"/>
        <w:right w:val="none" w:sz="0" w:space="0" w:color="auto"/>
      </w:divBdr>
    </w:div>
    <w:div w:id="1512451184">
      <w:bodyDiv w:val="1"/>
      <w:marLeft w:val="0"/>
      <w:marRight w:val="0"/>
      <w:marTop w:val="0"/>
      <w:marBottom w:val="0"/>
      <w:divBdr>
        <w:top w:val="none" w:sz="0" w:space="0" w:color="auto"/>
        <w:left w:val="none" w:sz="0" w:space="0" w:color="auto"/>
        <w:bottom w:val="none" w:sz="0" w:space="0" w:color="auto"/>
        <w:right w:val="none" w:sz="0" w:space="0" w:color="auto"/>
      </w:divBdr>
    </w:div>
    <w:div w:id="1599681491">
      <w:bodyDiv w:val="1"/>
      <w:marLeft w:val="0"/>
      <w:marRight w:val="0"/>
      <w:marTop w:val="0"/>
      <w:marBottom w:val="0"/>
      <w:divBdr>
        <w:top w:val="none" w:sz="0" w:space="0" w:color="auto"/>
        <w:left w:val="none" w:sz="0" w:space="0" w:color="auto"/>
        <w:bottom w:val="none" w:sz="0" w:space="0" w:color="auto"/>
        <w:right w:val="none" w:sz="0" w:space="0" w:color="auto"/>
      </w:divBdr>
      <w:divsChild>
        <w:div w:id="800224120">
          <w:marLeft w:val="0"/>
          <w:marRight w:val="0"/>
          <w:marTop w:val="0"/>
          <w:marBottom w:val="0"/>
          <w:divBdr>
            <w:top w:val="none" w:sz="0" w:space="0" w:color="auto"/>
            <w:left w:val="none" w:sz="0" w:space="0" w:color="auto"/>
            <w:bottom w:val="none" w:sz="0" w:space="0" w:color="auto"/>
            <w:right w:val="none" w:sz="0" w:space="0" w:color="auto"/>
          </w:divBdr>
        </w:div>
      </w:divsChild>
    </w:div>
    <w:div w:id="1673534268">
      <w:bodyDiv w:val="1"/>
      <w:marLeft w:val="0"/>
      <w:marRight w:val="0"/>
      <w:marTop w:val="0"/>
      <w:marBottom w:val="0"/>
      <w:divBdr>
        <w:top w:val="none" w:sz="0" w:space="0" w:color="auto"/>
        <w:left w:val="none" w:sz="0" w:space="0" w:color="auto"/>
        <w:bottom w:val="none" w:sz="0" w:space="0" w:color="auto"/>
        <w:right w:val="none" w:sz="0" w:space="0" w:color="auto"/>
      </w:divBdr>
    </w:div>
    <w:div w:id="1686470344">
      <w:bodyDiv w:val="1"/>
      <w:marLeft w:val="0"/>
      <w:marRight w:val="0"/>
      <w:marTop w:val="0"/>
      <w:marBottom w:val="0"/>
      <w:divBdr>
        <w:top w:val="none" w:sz="0" w:space="0" w:color="auto"/>
        <w:left w:val="none" w:sz="0" w:space="0" w:color="auto"/>
        <w:bottom w:val="none" w:sz="0" w:space="0" w:color="auto"/>
        <w:right w:val="none" w:sz="0" w:space="0" w:color="auto"/>
      </w:divBdr>
    </w:div>
    <w:div w:id="1775829712">
      <w:bodyDiv w:val="1"/>
      <w:marLeft w:val="0"/>
      <w:marRight w:val="0"/>
      <w:marTop w:val="0"/>
      <w:marBottom w:val="0"/>
      <w:divBdr>
        <w:top w:val="none" w:sz="0" w:space="0" w:color="auto"/>
        <w:left w:val="none" w:sz="0" w:space="0" w:color="auto"/>
        <w:bottom w:val="none" w:sz="0" w:space="0" w:color="auto"/>
        <w:right w:val="none" w:sz="0" w:space="0" w:color="auto"/>
      </w:divBdr>
    </w:div>
    <w:div w:id="1785995983">
      <w:bodyDiv w:val="1"/>
      <w:marLeft w:val="0"/>
      <w:marRight w:val="0"/>
      <w:marTop w:val="0"/>
      <w:marBottom w:val="0"/>
      <w:divBdr>
        <w:top w:val="none" w:sz="0" w:space="0" w:color="auto"/>
        <w:left w:val="none" w:sz="0" w:space="0" w:color="auto"/>
        <w:bottom w:val="none" w:sz="0" w:space="0" w:color="auto"/>
        <w:right w:val="none" w:sz="0" w:space="0" w:color="auto"/>
      </w:divBdr>
    </w:div>
    <w:div w:id="208371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3.emf"/><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hyperlink" Target="https://www.edustandaard.nl/standaarden/afspraken/afspraak/certificeringsschema/2.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duo.nl/open_onderwijsdata/databestanden/" TargetMode="External"/><Relationship Id="rId1" Type="http://schemas.openxmlformats.org/officeDocument/2006/relationships/hyperlink" Target="https://www.logius.nl/fileadmin/logius/product/digikoppeling/algemeen/Gebruik_en_Achtergrond_Digikoppeling_Certificaten_v1.2.1.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GDrive-KN\Projecten\Ontwerp%20Nummervoorziening\Realisatie\pakket\Principes%20en%20processen%20v0.9.docx.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A7B48DD7754493C975DBB9624AABCA4"/>
        <w:category>
          <w:name w:val="Algemeen"/>
          <w:gallery w:val="placeholder"/>
        </w:category>
        <w:types>
          <w:type w:val="bbPlcHdr"/>
        </w:types>
        <w:behaviors>
          <w:behavior w:val="content"/>
        </w:behaviors>
        <w:guid w:val="{FC892249-C845-44F8-BBA1-7F1E2D42E479}"/>
      </w:docPartPr>
      <w:docPartBody>
        <w:p w:rsidR="00001A05" w:rsidRDefault="00DA57EC">
          <w:pPr>
            <w:pStyle w:val="DA7B48DD7754493C975DBB9624AABCA4"/>
          </w:pPr>
          <w:r w:rsidRPr="00381ED0">
            <w:rPr>
              <w:rStyle w:val="Tekstvantijdelijkeaanduiding"/>
            </w:rPr>
            <w:t>[Auteur]</w:t>
          </w:r>
        </w:p>
      </w:docPartBody>
    </w:docPart>
    <w:docPart>
      <w:docPartPr>
        <w:name w:val="12BE8D2FDE784EA2977BFB3454EB8EAA"/>
        <w:category>
          <w:name w:val="Algemeen"/>
          <w:gallery w:val="placeholder"/>
        </w:category>
        <w:types>
          <w:type w:val="bbPlcHdr"/>
        </w:types>
        <w:behaviors>
          <w:behavior w:val="content"/>
        </w:behaviors>
        <w:guid w:val="{4DCC3D2B-FF8D-4A13-9C27-77EC3D78A939}"/>
      </w:docPartPr>
      <w:docPartBody>
        <w:p w:rsidR="00001A05" w:rsidRDefault="00DA57EC">
          <w:pPr>
            <w:pStyle w:val="12BE8D2FDE784EA2977BFB3454EB8EAA"/>
          </w:pPr>
          <w:r w:rsidRPr="00381ED0">
            <w:rPr>
              <w:rStyle w:val="Tekstvantijdelijkeaanduiding"/>
            </w:rPr>
            <w:t>[Status]</w:t>
          </w:r>
        </w:p>
      </w:docPartBody>
    </w:docPart>
    <w:docPart>
      <w:docPartPr>
        <w:name w:val="222B4027B02F4353884DE001573057EF"/>
        <w:category>
          <w:name w:val="Algemeen"/>
          <w:gallery w:val="placeholder"/>
        </w:category>
        <w:types>
          <w:type w:val="bbPlcHdr"/>
        </w:types>
        <w:behaviors>
          <w:behavior w:val="content"/>
        </w:behaviors>
        <w:guid w:val="{8775CD9F-54FE-4610-9212-8364762088FF}"/>
      </w:docPartPr>
      <w:docPartBody>
        <w:p w:rsidR="00001A05" w:rsidRDefault="00DA57EC">
          <w:pPr>
            <w:pStyle w:val="222B4027B02F4353884DE001573057EF"/>
          </w:pPr>
          <w:r w:rsidRPr="00381ED0">
            <w:rPr>
              <w:rStyle w:val="Tekstvantijdelijkeaanduiding"/>
            </w:rPr>
            <w:t>[Titel]</w:t>
          </w:r>
        </w:p>
      </w:docPartBody>
    </w:docPart>
    <w:docPart>
      <w:docPartPr>
        <w:name w:val="859F60D9C38B4FE8BFE9D13E0B1B71AE"/>
        <w:category>
          <w:name w:val="Algemeen"/>
          <w:gallery w:val="placeholder"/>
        </w:category>
        <w:types>
          <w:type w:val="bbPlcHdr"/>
        </w:types>
        <w:behaviors>
          <w:behavior w:val="content"/>
        </w:behaviors>
        <w:guid w:val="{1B30703B-7DF0-4871-B38C-064607F15DA8}"/>
      </w:docPartPr>
      <w:docPartBody>
        <w:p w:rsidR="00001A05" w:rsidRDefault="00DA57EC">
          <w:pPr>
            <w:pStyle w:val="859F60D9C38B4FE8BFE9D13E0B1B71AE"/>
          </w:pPr>
          <w:r w:rsidRPr="00381ED0">
            <w:rPr>
              <w:rStyle w:val="Tekstvantijdelijkeaanduiding"/>
            </w:rPr>
            <w:t>[Auteur]</w:t>
          </w:r>
        </w:p>
      </w:docPartBody>
    </w:docPart>
    <w:docPart>
      <w:docPartPr>
        <w:name w:val="4D9A936C83684159B64672131E537E23"/>
        <w:category>
          <w:name w:val="Algemeen"/>
          <w:gallery w:val="placeholder"/>
        </w:category>
        <w:types>
          <w:type w:val="bbPlcHdr"/>
        </w:types>
        <w:behaviors>
          <w:behavior w:val="content"/>
        </w:behaviors>
        <w:guid w:val="{03B2E182-DBF2-4F7B-B60F-0ADF85C14620}"/>
      </w:docPartPr>
      <w:docPartBody>
        <w:p w:rsidR="009A7A0E" w:rsidRDefault="00001A05">
          <w:r w:rsidRPr="00DA0FE0">
            <w:rPr>
              <w:rStyle w:val="Tekstvantijdelijkeaanduiding"/>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Info Corr Offc">
    <w:altName w:val="Arial"/>
    <w:charset w:val="00"/>
    <w:family w:val="swiss"/>
    <w:pitch w:val="variable"/>
    <w:sig w:usb0="800000EF" w:usb1="5000A45B" w:usb2="00000008" w:usb3="00000000" w:csb0="00000001" w:csb1="00000000"/>
  </w:font>
  <w:font w:name="Cambria">
    <w:panose1 w:val="02040503050406030204"/>
    <w:charset w:val="00"/>
    <w:family w:val="roman"/>
    <w:pitch w:val="variable"/>
    <w:sig w:usb0="E00002FF" w:usb1="400004FF" w:usb2="00000000" w:usb3="00000000" w:csb0="0000019F" w:csb1="00000000"/>
  </w:font>
  <w:font w:name="Info Corr Offc Medium">
    <w:altName w:val="Arial"/>
    <w:charset w:val="00"/>
    <w:family w:val="swiss"/>
    <w:pitch w:val="variable"/>
    <w:sig w:usb0="800000EF" w:usb1="5000205B" w:usb2="00000008"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InfoOffice">
    <w:altName w:val="Calibri"/>
    <w:charset w:val="00"/>
    <w:family w:val="auto"/>
    <w:pitch w:val="variable"/>
    <w:sig w:usb0="00000003" w:usb1="00000000" w:usb2="00000000" w:usb3="00000000" w:csb0="00000001" w:csb1="00000000"/>
  </w:font>
  <w:font w:name="PMingLiU">
    <w:altName w:val="新細明體"/>
    <w:panose1 w:val="02010601000101010101"/>
    <w:charset w:val="88"/>
    <w:family w:val="auto"/>
    <w:pitch w:val="variable"/>
    <w:sig w:usb0="A00002FF" w:usb1="28CFFCFA" w:usb2="00000016" w:usb3="00000000" w:csb0="001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7EC"/>
    <w:rsid w:val="00001A05"/>
    <w:rsid w:val="00052102"/>
    <w:rsid w:val="00094528"/>
    <w:rsid w:val="001F3153"/>
    <w:rsid w:val="00232940"/>
    <w:rsid w:val="00312AB7"/>
    <w:rsid w:val="0031443B"/>
    <w:rsid w:val="003426C1"/>
    <w:rsid w:val="003C68FF"/>
    <w:rsid w:val="004A0297"/>
    <w:rsid w:val="006E2CD7"/>
    <w:rsid w:val="006F7C57"/>
    <w:rsid w:val="00731623"/>
    <w:rsid w:val="008F7928"/>
    <w:rsid w:val="009703D9"/>
    <w:rsid w:val="009A7A0E"/>
    <w:rsid w:val="00BE13AF"/>
    <w:rsid w:val="00C31BE7"/>
    <w:rsid w:val="00D24EDA"/>
    <w:rsid w:val="00DA57EC"/>
    <w:rsid w:val="00FF47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001A05"/>
    <w:rPr>
      <w:color w:val="808080"/>
      <w:lang w:val="nl-NL"/>
    </w:rPr>
  </w:style>
  <w:style w:type="paragraph" w:customStyle="1" w:styleId="666310437B104070BE0BDA3C3F03DB62">
    <w:name w:val="666310437B104070BE0BDA3C3F03DB62"/>
  </w:style>
  <w:style w:type="paragraph" w:customStyle="1" w:styleId="DA7B48DD7754493C975DBB9624AABCA4">
    <w:name w:val="DA7B48DD7754493C975DBB9624AABCA4"/>
  </w:style>
  <w:style w:type="paragraph" w:customStyle="1" w:styleId="12BE8D2FDE784EA2977BFB3454EB8EAA">
    <w:name w:val="12BE8D2FDE784EA2977BFB3454EB8EAA"/>
  </w:style>
  <w:style w:type="paragraph" w:customStyle="1" w:styleId="222B4027B02F4353884DE001573057EF">
    <w:name w:val="222B4027B02F4353884DE001573057EF"/>
  </w:style>
  <w:style w:type="paragraph" w:customStyle="1" w:styleId="859F60D9C38B4FE8BFE9D13E0B1B71AE">
    <w:name w:val="859F60D9C38B4FE8BFE9D13E0B1B71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ennisnet">
  <a:themeElements>
    <a:clrScheme name="Kennisnet">
      <a:dk1>
        <a:srgbClr val="333333"/>
      </a:dk1>
      <a:lt1>
        <a:srgbClr val="FFFFFF"/>
      </a:lt1>
      <a:dk2>
        <a:srgbClr val="2E3192"/>
      </a:dk2>
      <a:lt2>
        <a:srgbClr val="7567AD"/>
      </a:lt2>
      <a:accent1>
        <a:srgbClr val="2E3192"/>
      </a:accent1>
      <a:accent2>
        <a:srgbClr val="00AEEF"/>
      </a:accent2>
      <a:accent3>
        <a:srgbClr val="E6E6E6"/>
      </a:accent3>
      <a:accent4>
        <a:srgbClr val="72BE44"/>
      </a:accent4>
      <a:accent5>
        <a:srgbClr val="FF7021"/>
      </a:accent5>
      <a:accent6>
        <a:srgbClr val="FFCB4E"/>
      </a:accent6>
      <a:hlink>
        <a:srgbClr val="0000FF"/>
      </a:hlink>
      <a:folHlink>
        <a:srgbClr val="800080"/>
      </a:folHlink>
    </a:clrScheme>
    <a:fontScheme name="Kennisnet">
      <a:majorFont>
        <a:latin typeface="Arial"/>
        <a:ea typeface=""/>
        <a:cs typeface=""/>
      </a:majorFont>
      <a:minorFont>
        <a:latin typeface="Arial"/>
        <a:ea typeface=""/>
        <a:cs typeface=""/>
      </a:minorFont>
    </a:fontScheme>
    <a:fmtScheme name="Kennisne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Kennisnet Document" ma:contentTypeID="0x0101002EDAEE3C786C24469538234C37C086020033E4771826C6DE49BE3817FE631A5ADA" ma:contentTypeVersion="13" ma:contentTypeDescription="Een nieuw Word document maken." ma:contentTypeScope="" ma:versionID="e583ccd7016ac10e4ebc8d1e295fd21a">
  <xsd:schema xmlns:xsd="http://www.w3.org/2001/XMLSchema" xmlns:xs="http://www.w3.org/2001/XMLSchema" xmlns:p="http://schemas.microsoft.com/office/2006/metadata/properties" xmlns:ns2="3108b37f-b9d1-4114-b2ae-d92b734119ea" targetNamespace="http://schemas.microsoft.com/office/2006/metadata/properties" ma:root="true" ma:fieldsID="0624190f7649041f654e1a7f50e37978" ns2:_="">
    <xsd:import namespace="3108b37f-b9d1-4114-b2ae-d92b734119ea"/>
    <xsd:element name="properties">
      <xsd:complexType>
        <xsd:sequence>
          <xsd:element name="documentManagement">
            <xsd:complexType>
              <xsd:all>
                <xsd:element ref="ns2:KN-Hoofdcategorie" minOccurs="0"/>
                <xsd:element ref="ns2:KN-Categori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08b37f-b9d1-4114-b2ae-d92b734119ea" elementFormDefault="qualified">
    <xsd:import namespace="http://schemas.microsoft.com/office/2006/documentManagement/types"/>
    <xsd:import namespace="http://schemas.microsoft.com/office/infopath/2007/PartnerControls"/>
    <xsd:element name="KN-Hoofdcategorie" ma:index="8" nillable="true" ma:displayName="Hoofdcategorie" ma:default="Algemeen" ma:format="RadioButtons" ma:internalName="KN_x002d_Hoofdcategorie">
      <xsd:simpleType>
        <xsd:union memberTypes="dms:Text">
          <xsd:simpleType>
            <xsd:restriction base="dms:Choice">
              <xsd:enumeration value="Algemeen"/>
            </xsd:restriction>
          </xsd:simpleType>
        </xsd:union>
      </xsd:simpleType>
    </xsd:element>
    <xsd:element name="KN-Categorie" ma:index="9" nillable="true" ma:displayName="Subcategorie" ma:default="Algemeen" ma:format="Dropdown" ma:internalName="KN_x002d_Categorie">
      <xsd:simpleType>
        <xsd:union memberTypes="dms:Text">
          <xsd:simpleType>
            <xsd:restriction base="dms:Choice">
              <xsd:enumeration value="Algemeen"/>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N-Hoofdcategorie xmlns="3108b37f-b9d1-4114-b2ae-d92b734119ea">Sjablonen</KN-Hoofdcategorie>
    <KN-Categorie xmlns="3108b37f-b9d1-4114-b2ae-d92b734119ea">Word sjablonen</KN-Categori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310A1EB-8FC7-4217-B4D8-19BBE78A0D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08b37f-b9d1-4114-b2ae-d92b734119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24F56B-1412-4D58-863B-3F6F87E0E806}">
  <ds:schemaRefs>
    <ds:schemaRef ds:uri="http://schemas.microsoft.com/office/2006/metadata/customXsn"/>
  </ds:schemaRefs>
</ds:datastoreItem>
</file>

<file path=customXml/itemProps3.xml><?xml version="1.0" encoding="utf-8"?>
<ds:datastoreItem xmlns:ds="http://schemas.openxmlformats.org/officeDocument/2006/customXml" ds:itemID="{04D17E57-EA5A-4CD2-B6D9-584A590B0417}">
  <ds:schemaRefs>
    <ds:schemaRef ds:uri="http://schemas.microsoft.com/sharepoint/v3/contenttype/forms"/>
  </ds:schemaRefs>
</ds:datastoreItem>
</file>

<file path=customXml/itemProps4.xml><?xml version="1.0" encoding="utf-8"?>
<ds:datastoreItem xmlns:ds="http://schemas.openxmlformats.org/officeDocument/2006/customXml" ds:itemID="{EB51F088-5ACF-4EB4-A80F-2A52B8B42475}">
  <ds:schemaRefs>
    <ds:schemaRef ds:uri="http://schemas.microsoft.com/office/2006/metadata/properties"/>
    <ds:schemaRef ds:uri="http://schemas.microsoft.com/office/infopath/2007/PartnerControls"/>
    <ds:schemaRef ds:uri="3108b37f-b9d1-4114-b2ae-d92b734119ea"/>
  </ds:schemaRefs>
</ds:datastoreItem>
</file>

<file path=customXml/itemProps5.xml><?xml version="1.0" encoding="utf-8"?>
<ds:datastoreItem xmlns:ds="http://schemas.openxmlformats.org/officeDocument/2006/customXml" ds:itemID="{4C0EA57E-BDB2-48B8-BF7E-953C98D23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Principes en processen v0.9.docx.dotx</Template>
  <TotalTime>1334</TotalTime>
  <Pages>1</Pages>
  <Words>6647</Words>
  <Characters>36564</Characters>
  <Application>Microsoft Office Word</Application>
  <DocSecurity>0</DocSecurity>
  <Lines>304</Lines>
  <Paragraphs>86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ECK-ID Principes en processen</vt:lpstr>
      <vt:lpstr>Privacy Convenant impact analyse</vt:lpstr>
    </vt:vector>
  </TitlesOfParts>
  <Manager>Stichting Kennisnet</Manager>
  <Company>Stichting Kennisnet</Company>
  <LinksUpToDate>false</LinksUpToDate>
  <CharactersWithSpaces>43125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ECK-ID Principes en processen</dc:title>
  <dc:subject>Onderwerp uit documenteigenschappen</dc:subject>
  <dc:creator>Kennisnet, Marc Fleischeuers</dc:creator>
  <cp:keywords/>
  <dc:description/>
  <cp:lastModifiedBy>Marc Fleischeuers</cp:lastModifiedBy>
  <cp:revision>8</cp:revision>
  <cp:lastPrinted>2012-09-03T13:02:00Z</cp:lastPrinted>
  <dcterms:created xsi:type="dcterms:W3CDTF">2017-01-24T11:43:00Z</dcterms:created>
  <dcterms:modified xsi:type="dcterms:W3CDTF">2017-01-26T07:54:00Z</dcterms:modified>
  <cp:category/>
  <cp:contentStatus>Concept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ype">
    <vt:lpwstr>Report</vt:lpwstr>
  </property>
  <property fmtid="{D5CDD505-2E9C-101B-9397-08002B2CF9AE}" pid="3" name="txtTitle">
    <vt:lpwstr>Titel</vt:lpwstr>
  </property>
  <property fmtid="{D5CDD505-2E9C-101B-9397-08002B2CF9AE}" pid="4" name="txtSubTitle">
    <vt:lpwstr>SchoolID services</vt:lpwstr>
  </property>
  <property fmtid="{D5CDD505-2E9C-101B-9397-08002B2CF9AE}" pid="5" name="txtTitleOP">
    <vt:lpwstr>Voettekst</vt:lpwstr>
  </property>
  <property fmtid="{D5CDD505-2E9C-101B-9397-08002B2CF9AE}" pid="6" name="CoverType">
    <vt:lpwstr>Kale titelpagina</vt:lpwstr>
  </property>
  <property fmtid="{D5CDD505-2E9C-101B-9397-08002B2CF9AE}" pid="7" name="languageID">
    <vt:lpwstr>NL</vt:lpwstr>
  </property>
  <property fmtid="{D5CDD505-2E9C-101B-9397-08002B2CF9AE}" pid="8" name="Description">
    <vt:lpwstr>Rapport</vt:lpwstr>
  </property>
  <property fmtid="{D5CDD505-2E9C-101B-9397-08002B2CF9AE}" pid="9" name="Status">
    <vt:lpwstr>Status uit documenteigenschappen</vt:lpwstr>
  </property>
</Properties>
</file>